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D806" w14:textId="77777777" w:rsidR="00107053" w:rsidRDefault="00107053">
      <w:pPr>
        <w:spacing w:after="144"/>
      </w:pPr>
    </w:p>
    <w:p w14:paraId="6A9F3DB6" w14:textId="15C7EC4E" w:rsidR="00107053" w:rsidRPr="007E4B3E" w:rsidRDefault="0027147A">
      <w:pPr>
        <w:pStyle w:val="Heading5"/>
        <w:spacing w:after="952" w:line="266" w:lineRule="auto"/>
        <w:ind w:left="-5" w:right="20"/>
        <w:jc w:val="both"/>
        <w:rPr>
          <w:lang w:val="en-US"/>
        </w:rPr>
      </w:pPr>
      <w:bookmarkStart w:id="0" w:name="_Hlk120186677"/>
      <w:proofErr w:type="spellStart"/>
      <w:r>
        <w:rPr>
          <w:color w:val="000000"/>
        </w:rPr>
        <w:t>Δρ</w:t>
      </w:r>
      <w:proofErr w:type="spellEnd"/>
      <w:r w:rsidRPr="007E4B3E">
        <w:rPr>
          <w:color w:val="000000"/>
          <w:lang w:val="en-US"/>
        </w:rPr>
        <w:t xml:space="preserve">. </w:t>
      </w:r>
      <w:r>
        <w:rPr>
          <w:color w:val="000000"/>
        </w:rPr>
        <w:t>Φώτης</w:t>
      </w:r>
      <w:r w:rsidRPr="007E4B3E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Παναγίδης</w:t>
      </w:r>
      <w:proofErr w:type="spellEnd"/>
      <w:r w:rsidRPr="007E4B3E">
        <w:rPr>
          <w:color w:val="000000"/>
          <w:lang w:val="en-US"/>
        </w:rPr>
        <w:t xml:space="preserve"> – </w:t>
      </w:r>
      <w:r>
        <w:rPr>
          <w:color w:val="000000"/>
        </w:rPr>
        <w:t>Καθηγητής</w:t>
      </w:r>
      <w:r w:rsidRPr="007E4B3E">
        <w:rPr>
          <w:color w:val="000000"/>
          <w:lang w:val="en-US"/>
        </w:rPr>
        <w:t xml:space="preserve"> </w:t>
      </w:r>
    </w:p>
    <w:p w14:paraId="7A0F5FA8" w14:textId="77777777" w:rsidR="00107053" w:rsidRPr="000F5712" w:rsidRDefault="00753621">
      <w:pPr>
        <w:ind w:left="1236"/>
        <w:rPr>
          <w:lang w:val="en-US"/>
        </w:rPr>
      </w:pPr>
      <w:r w:rsidRPr="000F5712">
        <w:rPr>
          <w:rFonts w:ascii="Arial" w:eastAsia="Arial" w:hAnsi="Arial" w:cs="Arial"/>
          <w:b/>
          <w:lang w:val="en-US"/>
        </w:rPr>
        <w:t xml:space="preserve"> </w:t>
      </w:r>
    </w:p>
    <w:p w14:paraId="3AD5A97E" w14:textId="77777777" w:rsidR="00107053" w:rsidRPr="000F5712" w:rsidRDefault="00753621">
      <w:pPr>
        <w:spacing w:after="111"/>
        <w:ind w:left="1236"/>
        <w:rPr>
          <w:lang w:val="en-US"/>
        </w:rPr>
      </w:pPr>
      <w:r w:rsidRPr="000F5712">
        <w:rPr>
          <w:rFonts w:ascii="Arial" w:eastAsia="Arial" w:hAnsi="Arial" w:cs="Arial"/>
          <w:b/>
          <w:lang w:val="en-US"/>
        </w:rPr>
        <w:t xml:space="preserve"> </w:t>
      </w:r>
    </w:p>
    <w:p w14:paraId="31D40B2F" w14:textId="77777777" w:rsidR="00107053" w:rsidRPr="000F5712" w:rsidRDefault="00753621">
      <w:pPr>
        <w:tabs>
          <w:tab w:val="center" w:pos="1236"/>
          <w:tab w:val="center" w:pos="9521"/>
        </w:tabs>
        <w:spacing w:after="42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50D488" wp14:editId="1BF622B3">
                <wp:simplePos x="0" y="0"/>
                <wp:positionH relativeFrom="column">
                  <wp:posOffset>-18287</wp:posOffset>
                </wp:positionH>
                <wp:positionV relativeFrom="paragraph">
                  <wp:posOffset>-1088900</wp:posOffset>
                </wp:positionV>
                <wp:extent cx="10024301" cy="1221994"/>
                <wp:effectExtent l="0" t="0" r="0" b="0"/>
                <wp:wrapSquare wrapText="bothSides"/>
                <wp:docPr id="702456" name="Group 70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4301" cy="1221994"/>
                          <a:chOff x="0" y="0"/>
                          <a:chExt cx="10024301" cy="1221994"/>
                        </a:xfrm>
                      </wpg:grpSpPr>
                      <wps:wsp>
                        <wps:cNvPr id="827276" name="Shape 827276"/>
                        <wps:cNvSpPr/>
                        <wps:spPr>
                          <a:xfrm>
                            <a:off x="0" y="0"/>
                            <a:ext cx="10009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378" h="9144">
                                <a:moveTo>
                                  <a:pt x="0" y="0"/>
                                </a:moveTo>
                                <a:lnTo>
                                  <a:pt x="10009378" y="0"/>
                                </a:lnTo>
                                <a:lnTo>
                                  <a:pt x="10009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3" name="Rectangle 50383"/>
                        <wps:cNvSpPr/>
                        <wps:spPr>
                          <a:xfrm>
                            <a:off x="313944" y="10991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3EA5" w14:textId="77777777" w:rsidR="00107053" w:rsidRDefault="007536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4" name="Rectangle 50384"/>
                        <wps:cNvSpPr/>
                        <wps:spPr>
                          <a:xfrm>
                            <a:off x="8849614" y="352616"/>
                            <a:ext cx="44693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F725B" w14:textId="77777777" w:rsidR="00107053" w:rsidRDefault="007536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5" name="Rectangle 50385"/>
                        <wps:cNvSpPr/>
                        <wps:spPr>
                          <a:xfrm>
                            <a:off x="9186418" y="35261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52A1" w14:textId="77777777" w:rsidR="00107053" w:rsidRDefault="007536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6" name="Rectangle 50386"/>
                        <wps:cNvSpPr/>
                        <wps:spPr>
                          <a:xfrm>
                            <a:off x="9218422" y="352616"/>
                            <a:ext cx="34554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E1779" w14:textId="77777777" w:rsidR="00107053" w:rsidRDefault="007536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7" name="Rectangle 50387"/>
                        <wps:cNvSpPr/>
                        <wps:spPr>
                          <a:xfrm>
                            <a:off x="9479026" y="352616"/>
                            <a:ext cx="68395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F7655" w14:textId="77777777" w:rsidR="00107053" w:rsidRDefault="007536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 500.1.03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8" name="Rectangle 50388"/>
                        <wps:cNvSpPr/>
                        <wps:spPr>
                          <a:xfrm>
                            <a:off x="9992614" y="3509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E91B7" w14:textId="77777777" w:rsidR="00107053" w:rsidRDefault="0075362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663" name="Picture 506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8244" y="307594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50D488" id="Group 702456" o:spid="_x0000_s1026" style="position:absolute;margin-left:-1.45pt;margin-top:-85.75pt;width:789.3pt;height:96.2pt;z-index:251677696" coordsize="100243,122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">
                <v:shape id="Shape 827276" o:spid="_x0000_s1027" style="position:absolute;width:100093;height:91;visibility:visible;mso-wrap-style:square;v-text-anchor:top" coordsize="100093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" path="m,l10009378,r,9144l,9144,,e" fillcolor="black" stroked="f" strokeweight="0">
                  <v:stroke miterlimit="83231f" joinstyle="miter"/>
                  <v:path arrowok="t" textboxrect="0,0,10009378,9144"/>
                </v:shape>
                <v:rect id="Rectangle 50383" o:spid="_x0000_s1028" style="position:absolute;left:3139;top:109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" filled="f" stroked="f">
                  <v:textbox inset="0,0,0,0">
                    <w:txbxContent>
                      <w:p w14:paraId="03533EA5" w14:textId="77777777" w:rsidR="00107053" w:rsidRDefault="0075362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84" o:spid="_x0000_s1029" style="position:absolute;left:88496;top:3526;width:446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" filled="f" stroked="f">
                  <v:textbox inset="0,0,0,0">
                    <w:txbxContent>
                      <w:p w14:paraId="578F725B" w14:textId="77777777" w:rsidR="00107053" w:rsidRDefault="0075362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FORM</w:t>
                        </w:r>
                      </w:p>
                    </w:txbxContent>
                  </v:textbox>
                </v:rect>
                <v:rect id="Rectangle 50385" o:spid="_x0000_s1030" style="position:absolute;left:91864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" filled="f" stroked="f">
                  <v:textbox inset="0,0,0,0">
                    <w:txbxContent>
                      <w:p w14:paraId="1A2E52A1" w14:textId="77777777" w:rsidR="00107053" w:rsidRDefault="0075362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86" o:spid="_x0000_s1031" style="position:absolute;left:92184;top:3526;width:34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" filled="f" stroked="f">
                  <v:textbox inset="0,0,0,0">
                    <w:txbxContent>
                      <w:p w14:paraId="612E1779" w14:textId="77777777" w:rsidR="00107053" w:rsidRDefault="0075362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NUM</w:t>
                        </w:r>
                      </w:p>
                    </w:txbxContent>
                  </v:textbox>
                </v:rect>
                <v:rect id="Rectangle 50387" o:spid="_x0000_s1032" style="position:absolute;left:94790;top:3526;width:683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" filled="f" stroked="f">
                  <v:textbox inset="0,0,0,0">
                    <w:txbxContent>
                      <w:p w14:paraId="0F9F7655" w14:textId="77777777" w:rsidR="00107053" w:rsidRDefault="0075362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 500.1.03</w:t>
                        </w:r>
                      </w:p>
                    </w:txbxContent>
                  </v:textbox>
                </v:rect>
                <v:rect id="Rectangle 50388" o:spid="_x0000_s1033" style="position:absolute;left:99926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" filled="f" stroked="f">
                  <v:textbox inset="0,0,0,0">
                    <w:txbxContent>
                      <w:p w14:paraId="41AE91B7" w14:textId="77777777" w:rsidR="00107053" w:rsidRDefault="0075362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663" o:spid="_x0000_s1034" type="#_x0000_t75" style="position:absolute;left:4282;top:307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0F5712">
        <w:rPr>
          <w:lang w:val="en-US"/>
        </w:rPr>
        <w:tab/>
      </w:r>
      <w:r w:rsidRPr="000F5712">
        <w:rPr>
          <w:rFonts w:ascii="Arial" w:eastAsia="Arial" w:hAnsi="Arial" w:cs="Arial"/>
          <w:b/>
          <w:lang w:val="en-US"/>
        </w:rPr>
        <w:t xml:space="preserve"> </w:t>
      </w:r>
      <w:r w:rsidRPr="000F5712">
        <w:rPr>
          <w:rFonts w:ascii="Arial" w:eastAsia="Arial" w:hAnsi="Arial" w:cs="Arial"/>
          <w:b/>
          <w:lang w:val="en-US"/>
        </w:rPr>
        <w:tab/>
      </w:r>
      <w:r w:rsidRPr="000F5712">
        <w:rPr>
          <w:rFonts w:ascii="Arial" w:eastAsia="Arial" w:hAnsi="Arial" w:cs="Arial"/>
          <w:b/>
          <w:color w:val="FFFFFF"/>
          <w:lang w:val="en-US"/>
        </w:rPr>
        <w:t xml:space="preserve">Academic Personnel Short Profile / Short CV </w:t>
      </w: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27147A" w14:paraId="1737CD5C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p w14:paraId="5C02C6E9" w14:textId="77777777" w:rsidR="0027147A" w:rsidRDefault="00CA586B">
            <w:pPr>
              <w:ind w:left="360"/>
              <w:rPr>
                <w:rFonts w:ascii="Arial" w:eastAsia="MS Mincho" w:hAnsi="Arial" w:cs="Arial"/>
                <w:b/>
                <w:color w:val="000000" w:themeColor="text1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43546369"/>
                <w:placeholder>
                  <w:docPart w:val="D3956DCD343243E0BBB1F427DC14FF76"/>
                </w:placeholder>
              </w:sdtPr>
              <w:sdtEndPr/>
              <w:sdtContent>
                <w:r w:rsidR="0027147A">
                  <w:rPr>
                    <w:rFonts w:ascii="Arial" w:hAnsi="Arial" w:cs="Arial"/>
                    <w:b/>
                    <w:color w:val="000000" w:themeColor="text1"/>
                  </w:rPr>
                  <w:t>Πανεπιστήμιο</w:t>
                </w:r>
              </w:sdtContent>
            </w:sdt>
            <w:r w:rsidR="0027147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5B46E" w14:textId="77777777" w:rsidR="0027147A" w:rsidRDefault="00271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Τεχνολογικό Πανεπιστήμιο Κύπρου</w:t>
            </w:r>
          </w:p>
        </w:tc>
      </w:tr>
      <w:tr w:rsidR="0027147A" w14:paraId="7030C986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1164740575"/>
              <w:placeholder>
                <w:docPart w:val="D3956DCD343243E0BBB1F427DC14FF76"/>
              </w:placeholder>
            </w:sdtPr>
            <w:sdtEndPr/>
            <w:sdtContent>
              <w:p w14:paraId="52CDFD64" w14:textId="77777777" w:rsidR="0027147A" w:rsidRDefault="0027147A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Επίθετο:</w:t>
                </w:r>
              </w:p>
            </w:sdtContent>
          </w:sdt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BD4B" w14:textId="77777777" w:rsidR="0027147A" w:rsidRDefault="0027147A">
            <w:pPr>
              <w:pStyle w:val="Default"/>
              <w:rPr>
                <w:sz w:val="22"/>
                <w:szCs w:val="22"/>
                <w:lang w:eastAsia="en-GB"/>
              </w:rPr>
            </w:pPr>
            <w:proofErr w:type="spellStart"/>
            <w:r>
              <w:rPr>
                <w:sz w:val="22"/>
                <w:lang w:eastAsia="en-GB"/>
              </w:rPr>
              <w:t>Παναγίδης</w:t>
            </w:r>
            <w:proofErr w:type="spellEnd"/>
          </w:p>
        </w:tc>
      </w:tr>
      <w:tr w:rsidR="0027147A" w14:paraId="16E3A595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p w14:paraId="1AB00D5F" w14:textId="77777777" w:rsidR="0027147A" w:rsidRDefault="0027147A">
            <w:pPr>
              <w:ind w:left="360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Όνομα:</w:t>
            </w:r>
          </w:p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BA5E" w14:textId="77777777" w:rsidR="0027147A" w:rsidRDefault="0027147A">
            <w:pPr>
              <w:pStyle w:val="Defaul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lang w:eastAsia="en-GB"/>
              </w:rPr>
              <w:t>Φώτης</w:t>
            </w:r>
          </w:p>
        </w:tc>
      </w:tr>
      <w:tr w:rsidR="0027147A" w14:paraId="00D911A4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1767424300"/>
              <w:placeholder>
                <w:docPart w:val="D3956DCD343243E0BBB1F427DC14FF76"/>
              </w:placeholder>
            </w:sdtPr>
            <w:sdtEndPr/>
            <w:sdtContent>
              <w:p w14:paraId="3653FB4E" w14:textId="77777777" w:rsidR="0027147A" w:rsidRDefault="0027147A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lang w:val="en-US" w:eastAsia="ja-JP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Βαθμίδα:</w:t>
                </w:r>
              </w:p>
            </w:sdtContent>
          </w:sdt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C9F53" w14:textId="77777777" w:rsidR="0027147A" w:rsidRDefault="00271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Καθηγητής</w:t>
            </w:r>
          </w:p>
        </w:tc>
      </w:tr>
      <w:tr w:rsidR="0027147A" w14:paraId="566664A2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207993896"/>
              <w:placeholder>
                <w:docPart w:val="D3956DCD343243E0BBB1F427DC14FF76"/>
              </w:placeholder>
            </w:sdtPr>
            <w:sdtEndPr/>
            <w:sdtContent>
              <w:p w14:paraId="228675EE" w14:textId="77777777" w:rsidR="0027147A" w:rsidRDefault="0027147A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Σχολή:</w:t>
                </w:r>
              </w:p>
            </w:sdtContent>
          </w:sdt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6EB87" w14:textId="77777777" w:rsidR="0027147A" w:rsidRDefault="00271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Διοίκησης και Οικονομίας</w:t>
            </w:r>
          </w:p>
        </w:tc>
      </w:tr>
      <w:tr w:rsidR="0027147A" w14:paraId="4CD3BDB0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-1440298300"/>
              <w:placeholder>
                <w:docPart w:val="D3956DCD343243E0BBB1F427DC14FF76"/>
              </w:placeholder>
            </w:sdtPr>
            <w:sdtEndPr/>
            <w:sdtContent>
              <w:p w14:paraId="312F8118" w14:textId="77777777" w:rsidR="0027147A" w:rsidRDefault="0027147A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Τμήμα:</w:t>
                </w:r>
              </w:p>
            </w:sdtContent>
          </w:sdt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369C" w14:textId="7C33A6B8" w:rsidR="0027147A" w:rsidRDefault="00271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Ναυτιλ</w:t>
            </w:r>
            <w:r w:rsidR="007E4B3E">
              <w:rPr>
                <w:rFonts w:ascii="Arial" w:hAnsi="Arial" w:cs="Arial"/>
                <w:color w:val="000000" w:themeColor="text1"/>
              </w:rPr>
              <w:t>ιακών</w:t>
            </w:r>
            <w:bookmarkStart w:id="1" w:name="_GoBack"/>
            <w:bookmarkEnd w:id="1"/>
          </w:p>
        </w:tc>
      </w:tr>
      <w:tr w:rsidR="0027147A" w14:paraId="52B7A5A4" w14:textId="77777777" w:rsidTr="0027147A">
        <w:trPr>
          <w:tblCellSpacing w:w="20" w:type="dxa"/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p w14:paraId="7220D98F" w14:textId="77777777" w:rsidR="0027147A" w:rsidRDefault="00CA586B">
            <w:pPr>
              <w:ind w:left="36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</w:rPr>
                <w:id w:val="574325561"/>
                <w:placeholder>
                  <w:docPart w:val="D3956DCD343243E0BBB1F427DC14FF76"/>
                </w:placeholder>
              </w:sdtPr>
              <w:sdtEndPr/>
              <w:sdtContent>
                <w:r w:rsidR="0027147A">
                  <w:rPr>
                    <w:rFonts w:ascii="Arial" w:hAnsi="Arial" w:cs="Arial"/>
                    <w:b/>
                    <w:bCs/>
                    <w:color w:val="000000" w:themeColor="text1"/>
                  </w:rPr>
                  <w:t>Επιστημονικό Πεδίο: *</w:t>
                </w:r>
              </w:sdtContent>
            </w:sdt>
          </w:p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72DDF" w14:textId="77777777" w:rsidR="0027147A" w:rsidRDefault="00271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Ναυτιλιακά και Ναυτιλιακά Οικονομικά</w:t>
            </w:r>
          </w:p>
        </w:tc>
      </w:tr>
    </w:tbl>
    <w:p w14:paraId="45039E35" w14:textId="7318E580" w:rsidR="00107053" w:rsidRDefault="0027147A" w:rsidP="00753621">
      <w:pPr>
        <w:numPr>
          <w:ilvl w:val="0"/>
          <w:numId w:val="1"/>
        </w:numPr>
        <w:spacing w:after="161"/>
        <w:ind w:hanging="132"/>
        <w:jc w:val="both"/>
      </w:pPr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753621">
        <w:rPr>
          <w:rFonts w:ascii="Arial" w:eastAsia="Arial" w:hAnsi="Arial" w:cs="Arial"/>
          <w:i/>
          <w:sz w:val="20"/>
        </w:rPr>
        <w:t>Field</w:t>
      </w:r>
      <w:proofErr w:type="spellEnd"/>
      <w:r w:rsidR="00753621">
        <w:rPr>
          <w:rFonts w:ascii="Arial" w:eastAsia="Arial" w:hAnsi="Arial" w:cs="Arial"/>
          <w:i/>
          <w:sz w:val="20"/>
        </w:rPr>
        <w:t xml:space="preserve"> of </w:t>
      </w:r>
      <w:proofErr w:type="spellStart"/>
      <w:r w:rsidR="00753621">
        <w:rPr>
          <w:rFonts w:ascii="Arial" w:eastAsia="Arial" w:hAnsi="Arial" w:cs="Arial"/>
          <w:i/>
          <w:sz w:val="20"/>
        </w:rPr>
        <w:t>Specialization</w:t>
      </w:r>
      <w:proofErr w:type="spellEnd"/>
      <w:r w:rsidR="00753621">
        <w:rPr>
          <w:rFonts w:ascii="Arial" w:eastAsia="Arial" w:hAnsi="Arial" w:cs="Arial"/>
          <w:i/>
          <w:sz w:val="20"/>
        </w:rPr>
        <w:t xml:space="preserve"> </w:t>
      </w:r>
    </w:p>
    <w:p w14:paraId="36D9216F" w14:textId="77777777" w:rsidR="00107053" w:rsidRDefault="00753621">
      <w:pPr>
        <w:spacing w:after="0" w:line="427" w:lineRule="auto"/>
        <w:ind w:left="7851" w:right="5045"/>
        <w:jc w:val="center"/>
      </w:pPr>
      <w:r>
        <w:rPr>
          <w:rFonts w:ascii="Arial" w:eastAsia="Arial" w:hAnsi="Arial" w:cs="Arial"/>
          <w:i/>
          <w:sz w:val="20"/>
        </w:rPr>
        <w:t xml:space="preserve">    </w:t>
      </w:r>
    </w:p>
    <w:p w14:paraId="42E4726B" w14:textId="77777777" w:rsidR="00107053" w:rsidRDefault="00753621">
      <w:pPr>
        <w:spacing w:after="0"/>
        <w:ind w:left="7851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CF38665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27147A" w:rsidRPr="0027147A" w14:paraId="28082851" w14:textId="77777777" w:rsidTr="0027147A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6FF43DB8D7CA4DC3BD8FC3429F6B07EC"/>
              </w:placeholder>
            </w:sdtPr>
            <w:sdtEndPr/>
            <w:sdtContent>
              <w:p w14:paraId="368F0CDB" w14:textId="77777777" w:rsidR="0027147A" w:rsidRDefault="0027147A">
                <w:pPr>
                  <w:jc w:val="center"/>
                  <w:rPr>
                    <w:rFonts w:ascii="Arial" w:eastAsia="MS Mincho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Ακαδημαϊκά Προσόντα / Τίτλοι Σπουδών</w:t>
                </w:r>
              </w:p>
              <w:p w14:paraId="28ED05E7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(οι καταχωρήσεις να γίνουν αρχίζοντας από τον πιο υψηλό τίτλο)</w:t>
                </w:r>
              </w:p>
            </w:sdtContent>
          </w:sdt>
        </w:tc>
      </w:tr>
      <w:sdt>
        <w:sdtPr>
          <w:rPr>
            <w:rFonts w:ascii="Arial" w:hAnsi="Arial" w:cs="Arial"/>
            <w:b/>
          </w:rPr>
          <w:id w:val="1967083553"/>
          <w:placeholder>
            <w:docPart w:val="6FF43DB8D7CA4DC3BD8FC3429F6B07EC"/>
          </w:placeholder>
        </w:sdtPr>
        <w:sdtEndPr/>
        <w:sdtContent>
          <w:tr w:rsidR="0027147A" w14:paraId="74B72A33" w14:textId="77777777" w:rsidTr="0027147A">
            <w:trPr>
              <w:tblCellSpacing w:w="20" w:type="dxa"/>
              <w:jc w:val="center"/>
            </w:trPr>
            <w:tc>
              <w:tcPr>
                <w:tcW w:w="290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8EAADB" w:themeFill="accent1" w:themeFillTint="99"/>
                <w:vAlign w:val="center"/>
                <w:hideMark/>
              </w:tcPr>
              <w:p w14:paraId="5BFF6425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Ακαδημαϊκός Τίτλος</w:t>
                </w:r>
              </w:p>
            </w:tc>
            <w:tc>
              <w:tcPr>
                <w:tcW w:w="109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8EAADB" w:themeFill="accent1" w:themeFillTint="99"/>
                <w:vAlign w:val="center"/>
                <w:hideMark/>
              </w:tcPr>
              <w:p w14:paraId="6FB1CC89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Έτος</w:t>
                </w:r>
              </w:p>
            </w:tc>
            <w:tc>
              <w:tcPr>
                <w:tcW w:w="364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8EAADB" w:themeFill="accent1" w:themeFillTint="99"/>
                <w:vAlign w:val="center"/>
                <w:hideMark/>
              </w:tcPr>
              <w:p w14:paraId="13008F98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Ίδρυμα</w:t>
                </w:r>
              </w:p>
            </w:tc>
            <w:tc>
              <w:tcPr>
                <w:tcW w:w="29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8EAADB" w:themeFill="accent1" w:themeFillTint="99"/>
                <w:vAlign w:val="center"/>
                <w:hideMark/>
              </w:tcPr>
              <w:p w14:paraId="17917C62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Τμήμα</w:t>
                </w:r>
              </w:p>
            </w:tc>
            <w:tc>
              <w:tcPr>
                <w:tcW w:w="354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8EAADB" w:themeFill="accent1" w:themeFillTint="99"/>
                <w:vAlign w:val="center"/>
                <w:hideMark/>
              </w:tcPr>
              <w:p w14:paraId="435D7DFD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>
                  <w:rPr>
                    <w:rFonts w:ascii="Arial" w:hAnsi="Arial" w:cs="Arial"/>
                    <w:b/>
                  </w:rPr>
                  <w:t>Τίτλος Διατριβής</w:t>
                </w:r>
              </w:p>
            </w:tc>
          </w:tr>
        </w:sdtContent>
      </w:sdt>
      <w:tr w:rsidR="0027147A" w14:paraId="1BB121D9" w14:textId="77777777" w:rsidTr="0027147A">
        <w:trPr>
          <w:trHeight w:val="273"/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AD7D2" w14:textId="77777777" w:rsidR="0027147A" w:rsidRDefault="0027147A">
            <w:pPr>
              <w:pStyle w:val="Defaul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val="en-GB" w:eastAsia="en-GB"/>
              </w:rPr>
              <w:t>PhD/</w:t>
            </w:r>
            <w:proofErr w:type="spellStart"/>
            <w:r>
              <w:rPr>
                <w:sz w:val="22"/>
                <w:szCs w:val="22"/>
                <w:lang w:val="en-GB" w:eastAsia="en-GB"/>
              </w:rPr>
              <w:t>Διδ</w:t>
            </w:r>
            <w:proofErr w:type="spellEnd"/>
            <w:r>
              <w:rPr>
                <w:sz w:val="22"/>
                <w:szCs w:val="22"/>
                <w:lang w:val="en-GB" w:eastAsia="en-GB"/>
              </w:rPr>
              <w:t>ακτορικ</w:t>
            </w:r>
            <w:r>
              <w:rPr>
                <w:sz w:val="22"/>
                <w:szCs w:val="22"/>
                <w:lang w:eastAsia="en-GB"/>
              </w:rPr>
              <w:t>ό Ναυτιλιακά Οικονομικά</w:t>
            </w:r>
          </w:p>
          <w:p w14:paraId="33965F58" w14:textId="77777777" w:rsidR="0027147A" w:rsidRDefault="0027147A">
            <w:pPr>
              <w:pStyle w:val="Default"/>
              <w:rPr>
                <w:sz w:val="22"/>
                <w:lang w:eastAsia="en-GB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7475" w14:textId="77777777" w:rsidR="0027147A" w:rsidRDefault="0027147A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47CE7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Πανεπιστήμιο </w:t>
            </w:r>
            <w:proofErr w:type="spellStart"/>
            <w:r>
              <w:rPr>
                <w:rFonts w:ascii="Arial" w:hAnsi="Arial" w:cs="Arial"/>
              </w:rPr>
              <w:t>Πλύμουθ</w:t>
            </w:r>
            <w:proofErr w:type="spellEnd"/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87FEF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Ινστιτούτο Ναυτιλιακών Σπουδών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0E1BE" w14:textId="77777777" w:rsidR="0027147A" w:rsidRDefault="0027147A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Οικονομικά Διαχείρισης Πλοίων</w:t>
            </w:r>
          </w:p>
        </w:tc>
      </w:tr>
      <w:tr w:rsidR="0027147A" w14:paraId="7C2EA272" w14:textId="77777777" w:rsidTr="0027147A">
        <w:trPr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C43EA" w14:textId="77777777" w:rsidR="0027147A" w:rsidRDefault="0027147A">
            <w:pPr>
              <w:pStyle w:val="Default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BSc (Hons) Maritime Business with Maritime Law</w:t>
            </w:r>
          </w:p>
          <w:p w14:paraId="55767027" w14:textId="77777777" w:rsidR="0027147A" w:rsidRDefault="0027147A">
            <w:pPr>
              <w:jc w:val="center"/>
              <w:rPr>
                <w:rFonts w:ascii="Arial" w:hAnsi="Arial" w:cs="Arial"/>
                <w:szCs w:val="24"/>
                <w:lang w:val="en-GB" w:eastAsia="ja-JP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963A8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0F58D" w14:textId="77777777" w:rsidR="0027147A" w:rsidRDefault="0027147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Πανεπιστήμιο </w:t>
            </w:r>
            <w:proofErr w:type="spellStart"/>
            <w:r>
              <w:rPr>
                <w:rFonts w:ascii="Arial" w:hAnsi="Arial" w:cs="Arial"/>
              </w:rPr>
              <w:t>Πλύμουθ</w:t>
            </w:r>
            <w:proofErr w:type="spellEnd"/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140A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Ινστιτούτο Ναυτιλιακών Σπουδών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29A19" w14:textId="77777777" w:rsidR="0027147A" w:rsidRDefault="0027147A">
            <w:pPr>
              <w:jc w:val="center"/>
              <w:rPr>
                <w:rFonts w:ascii="Arial" w:hAnsi="Arial" w:cs="Arial"/>
              </w:rPr>
            </w:pPr>
          </w:p>
        </w:tc>
      </w:tr>
      <w:tr w:rsidR="0027147A" w14:paraId="7D5583AD" w14:textId="77777777" w:rsidTr="0027147A">
        <w:trPr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AE8E0" w14:textId="77777777" w:rsidR="0027147A" w:rsidRDefault="0027147A">
            <w:pPr>
              <w:pStyle w:val="Default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Cert TLHE (Certificate in Teaching and Learning in Higher Education)</w:t>
            </w:r>
          </w:p>
          <w:p w14:paraId="37649DC9" w14:textId="77777777" w:rsidR="0027147A" w:rsidRDefault="0027147A">
            <w:pPr>
              <w:jc w:val="center"/>
              <w:rPr>
                <w:rFonts w:ascii="Arial" w:hAnsi="Arial" w:cs="Arial"/>
                <w:szCs w:val="24"/>
                <w:lang w:val="en-GB" w:eastAsia="ja-JP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FBA4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9154" w14:textId="77777777" w:rsidR="0027147A" w:rsidRDefault="0027147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Πανεπιστήμιο </w:t>
            </w:r>
            <w:proofErr w:type="spellStart"/>
            <w:r>
              <w:rPr>
                <w:rFonts w:ascii="Arial" w:hAnsi="Arial" w:cs="Arial"/>
              </w:rPr>
              <w:t>Πλύμουθ</w:t>
            </w:r>
            <w:proofErr w:type="spellEnd"/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19AF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Ινστιτούτο Ναυτιλιακών Σπουδών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52412" w14:textId="77777777" w:rsidR="0027147A" w:rsidRDefault="002714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4C524F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p w14:paraId="3377026F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27147A" w:rsidRPr="0027147A" w14:paraId="342E1DA9" w14:textId="77777777" w:rsidTr="0027147A">
        <w:trPr>
          <w:tblCellSpacing w:w="20" w:type="dxa"/>
          <w:jc w:val="center"/>
        </w:trPr>
        <w:tc>
          <w:tcPr>
            <w:tcW w:w="14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3E8DF38A27C1424091045A844C07E184"/>
              </w:placeholder>
            </w:sdtPr>
            <w:sdtEndPr/>
            <w:sdtContent>
              <w:p w14:paraId="5B6105F3" w14:textId="77777777" w:rsidR="0027147A" w:rsidRDefault="0027147A">
                <w:pPr>
                  <w:jc w:val="center"/>
                  <w:rPr>
                    <w:rFonts w:ascii="Arial" w:eastAsia="MS Mincho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Ιστορικό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Εργοδότησης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– να καταχωρηθούν οι τρεις (3) πιο πρόσφατες</w:t>
                </w:r>
              </w:p>
            </w:sdtContent>
          </w:sdt>
        </w:tc>
      </w:tr>
      <w:tr w:rsidR="0027147A" w14:paraId="3975551D" w14:textId="77777777" w:rsidTr="0027147A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</w:rPr>
              <w:id w:val="618188143"/>
              <w:placeholder>
                <w:docPart w:val="3E8DF38A27C1424091045A844C07E184"/>
              </w:placeholder>
            </w:sdtPr>
            <w:sdtEndPr/>
            <w:sdtContent>
              <w:p w14:paraId="6834A2D3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>
                  <w:rPr>
                    <w:rFonts w:ascii="Arial" w:hAnsi="Arial" w:cs="Arial"/>
                    <w:b/>
                  </w:rPr>
                  <w:t xml:space="preserve">Περίοδος </w:t>
                </w:r>
                <w:proofErr w:type="spellStart"/>
                <w:r>
                  <w:rPr>
                    <w:rFonts w:ascii="Arial" w:hAnsi="Arial" w:cs="Arial"/>
                    <w:b/>
                  </w:rPr>
                  <w:t>Εργοδότησης</w:t>
                </w:r>
                <w:proofErr w:type="spellEnd"/>
              </w:p>
            </w:sdtContent>
          </w:sdt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vAlign w:val="center"/>
            <w:hideMark/>
          </w:tcPr>
          <w:sdt>
            <w:sdtPr>
              <w:rPr>
                <w:rFonts w:ascii="Arial" w:hAnsi="Arial" w:cs="Arial"/>
                <w:b/>
              </w:rPr>
              <w:id w:val="-831055820"/>
              <w:placeholder>
                <w:docPart w:val="3E8DF38A27C1424091045A844C07E184"/>
              </w:placeholder>
            </w:sdtPr>
            <w:sdtEndPr/>
            <w:sdtContent>
              <w:p w14:paraId="46576EF7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Εργοδότης</w:t>
                </w:r>
              </w:p>
            </w:sdtContent>
          </w:sdt>
        </w:tc>
        <w:tc>
          <w:tcPr>
            <w:tcW w:w="4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vAlign w:val="center"/>
            <w:hideMark/>
          </w:tcPr>
          <w:sdt>
            <w:sdtPr>
              <w:rPr>
                <w:rFonts w:ascii="Arial" w:hAnsi="Arial" w:cs="Arial"/>
                <w:b/>
              </w:rPr>
              <w:id w:val="-1026640781"/>
              <w:placeholder>
                <w:docPart w:val="3E8DF38A27C1424091045A844C07E184"/>
              </w:placeholder>
            </w:sdtPr>
            <w:sdtEndPr/>
            <w:sdtContent>
              <w:p w14:paraId="2348CC4E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Τόπος</w:t>
                </w:r>
              </w:p>
            </w:sdtContent>
          </w:sdt>
        </w:tc>
        <w:tc>
          <w:tcPr>
            <w:tcW w:w="2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vAlign w:val="center"/>
            <w:hideMark/>
          </w:tcPr>
          <w:sdt>
            <w:sdtPr>
              <w:rPr>
                <w:rFonts w:ascii="Arial" w:hAnsi="Arial" w:cs="Arial"/>
                <w:b/>
              </w:rPr>
              <w:id w:val="154269370"/>
              <w:placeholder>
                <w:docPart w:val="3E8DF38A27C1424091045A844C07E184"/>
              </w:placeholder>
            </w:sdtPr>
            <w:sdtEndPr/>
            <w:sdtContent>
              <w:p w14:paraId="3AD28642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Θέση</w:t>
                </w:r>
              </w:p>
            </w:sdtContent>
          </w:sdt>
        </w:tc>
      </w:tr>
      <w:tr w:rsidR="0027147A" w14:paraId="11E9F0DC" w14:textId="77777777" w:rsidTr="0027147A">
        <w:trPr>
          <w:trHeight w:val="277"/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</w:rPr>
              <w:id w:val="-657149855"/>
              <w:placeholder>
                <w:docPart w:val="3E8DF38A27C1424091045A844C07E184"/>
              </w:placeholder>
            </w:sdtPr>
            <w:sdtEndPr/>
            <w:sdtContent>
              <w:p w14:paraId="654F09C8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Από</w:t>
                </w:r>
              </w:p>
            </w:sdtContent>
          </w:sdt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hideMark/>
          </w:tcPr>
          <w:sdt>
            <w:sdtPr>
              <w:rPr>
                <w:rFonts w:ascii="Arial" w:hAnsi="Arial" w:cs="Arial"/>
                <w:b/>
              </w:rPr>
              <w:id w:val="-404289592"/>
              <w:placeholder>
                <w:docPart w:val="3E8DF38A27C1424091045A844C07E184"/>
              </w:placeholder>
            </w:sdtPr>
            <w:sdtEndPr/>
            <w:sdtContent>
              <w:p w14:paraId="24372C1A" w14:textId="77777777" w:rsidR="0027147A" w:rsidRDefault="0027147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Μέχρι</w:t>
                </w:r>
              </w:p>
            </w:sdtContent>
          </w:sdt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B13E" w14:textId="77777777" w:rsidR="0027147A" w:rsidRDefault="0027147A">
            <w:pPr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8285" w14:textId="77777777" w:rsidR="0027147A" w:rsidRDefault="0027147A">
            <w:pPr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10D7" w14:textId="77777777" w:rsidR="0027147A" w:rsidRDefault="0027147A">
            <w:pPr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27147A" w14:paraId="6BE69D80" w14:textId="77777777" w:rsidTr="0027147A">
        <w:trPr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D900" w14:textId="77777777" w:rsidR="0027147A" w:rsidRDefault="002714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ADDE" w14:textId="7D89BE04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8E175" w14:textId="77777777" w:rsidR="0027147A" w:rsidRDefault="0027147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 w:themeColor="text1"/>
              </w:rPr>
              <w:t>Τεχνολογικό Πανεπιστήμιο Κύπρου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E2E1A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Λεμεσός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8B2B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Καθηγητής</w:t>
            </w:r>
          </w:p>
        </w:tc>
      </w:tr>
      <w:tr w:rsidR="0027147A" w14:paraId="05CCDFB5" w14:textId="77777777" w:rsidTr="0027147A">
        <w:trPr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3023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7346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25FC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CIIM (Διεθνές Ινστιτούτο Κύπρου)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9216C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Λευκωσία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3DCDD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Αναπληρωτής Καθηγητής</w:t>
            </w:r>
          </w:p>
        </w:tc>
      </w:tr>
      <w:tr w:rsidR="0027147A" w14:paraId="0755EC56" w14:textId="77777777" w:rsidTr="0027147A">
        <w:trPr>
          <w:tblCellSpacing w:w="20" w:type="dxa"/>
          <w:jc w:val="center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E46E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1E9A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8B27A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Πανεπιστήμιο Χονγκ Κονγκ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E12E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Χονγκ Κονγκ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5E41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Επίκουρος</w:t>
            </w:r>
          </w:p>
          <w:p w14:paraId="4656B476" w14:textId="77777777" w:rsidR="0027147A" w:rsidRDefault="00271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Καθηγητής</w:t>
            </w:r>
          </w:p>
        </w:tc>
      </w:tr>
    </w:tbl>
    <w:p w14:paraId="1489A40F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p w14:paraId="428A79F1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p w14:paraId="2546E8B6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p w14:paraId="1DB5B457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p w14:paraId="0F0B0601" w14:textId="77777777" w:rsidR="0027147A" w:rsidRDefault="0027147A">
      <w:pPr>
        <w:spacing w:after="0"/>
        <w:ind w:right="4419"/>
        <w:jc w:val="right"/>
        <w:rPr>
          <w:rFonts w:ascii="Arial" w:eastAsia="Arial" w:hAnsi="Arial" w:cs="Arial"/>
        </w:rPr>
      </w:pPr>
    </w:p>
    <w:p w14:paraId="24CB291B" w14:textId="5ED43BE7" w:rsidR="00107053" w:rsidRDefault="00753621">
      <w:pPr>
        <w:spacing w:after="0"/>
        <w:ind w:right="4419"/>
        <w:jc w:val="right"/>
      </w:pPr>
      <w:r>
        <w:rPr>
          <w:rFonts w:ascii="Arial" w:eastAsia="Arial" w:hAnsi="Arial" w:cs="Arial"/>
        </w:rPr>
        <w:t xml:space="preserve"> </w:t>
      </w:r>
    </w:p>
    <w:p w14:paraId="3AE7F797" w14:textId="77777777" w:rsidR="00107053" w:rsidRDefault="00753621">
      <w:pPr>
        <w:spacing w:after="0"/>
        <w:ind w:right="4419"/>
        <w:jc w:val="right"/>
      </w:pPr>
      <w:r>
        <w:rPr>
          <w:rFonts w:ascii="Arial" w:eastAsia="Arial" w:hAnsi="Arial" w:cs="Arial"/>
        </w:rPr>
        <w:t xml:space="preserve"> </w:t>
      </w:r>
    </w:p>
    <w:p w14:paraId="701227FB" w14:textId="77777777" w:rsidR="00107053" w:rsidRDefault="00753621">
      <w:pPr>
        <w:spacing w:after="0"/>
        <w:ind w:left="8471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718" w:type="dxa"/>
        <w:tblInd w:w="994" w:type="dxa"/>
        <w:tblCellMar>
          <w:top w:w="29" w:type="dxa"/>
          <w:left w:w="143" w:type="dxa"/>
          <w:right w:w="48" w:type="dxa"/>
        </w:tblCellMar>
        <w:tblLook w:val="04A0" w:firstRow="1" w:lastRow="0" w:firstColumn="1" w:lastColumn="0" w:noHBand="0" w:noVBand="1"/>
      </w:tblPr>
      <w:tblGrid>
        <w:gridCol w:w="1892"/>
        <w:gridCol w:w="948"/>
        <w:gridCol w:w="4258"/>
        <w:gridCol w:w="2348"/>
        <w:gridCol w:w="2325"/>
        <w:gridCol w:w="952"/>
        <w:gridCol w:w="995"/>
      </w:tblGrid>
      <w:tr w:rsidR="00107053" w:rsidRPr="006E6301" w14:paraId="7B3D6DB6" w14:textId="77777777">
        <w:trPr>
          <w:trHeight w:val="773"/>
        </w:trPr>
        <w:tc>
          <w:tcPr>
            <w:tcW w:w="13718" w:type="dxa"/>
            <w:gridSpan w:val="7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532929022"/>
              <w:placeholder>
                <w:docPart w:val="B4AF4649AA854A80BA130AE223CC8D4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/>
                  </w:rPr>
                  <w:id w:val="1473406795"/>
                  <w:placeholder>
                    <w:docPart w:val="DB8523DCE739482B94FDEAEB9CD68DFD"/>
                  </w:placeholder>
                </w:sdtPr>
                <w:sdtEndPr/>
                <w:sdtContent>
                  <w:p w14:paraId="3E88F29E" w14:textId="77777777" w:rsidR="0027147A" w:rsidRDefault="0027147A" w:rsidP="0027147A">
                    <w:pPr>
                      <w:jc w:val="center"/>
                      <w:rPr>
                        <w:rFonts w:ascii="Arial" w:eastAsia="MS Mincho" w:hAnsi="Arial" w:cs="Arial"/>
                        <w:b/>
                        <w:i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Κύρια άρθρα σε επιστημονικά περιοδικά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u w:val="single"/>
                      </w:rPr>
                      <w:t>με κριτές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, μονογραφίες, βιβλία, εκδόσεις συνεδρίων. Να καταχωρηθούν τα πέντε (5) πιο πρόσφατα και άλλα πέντε (5) επιλεγμένα – (μέγιστος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</w:rPr>
                      <w:t>αρ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</w:rPr>
                      <w:t>. δέκα (10)</w:t>
                    </w:r>
                  </w:p>
                </w:sdtContent>
              </w:sdt>
              <w:p w14:paraId="26D06673" w14:textId="77777777" w:rsidR="0027147A" w:rsidRDefault="00CA586B" w:rsidP="0027147A">
                <w:pPr>
                  <w:rPr>
                    <w:rFonts w:ascii="Arial" w:hAnsi="Arial" w:cs="Arial"/>
                    <w:b/>
                    <w:i/>
                    <w:color w:val="FFFFFF"/>
                    <w:lang w:val="en-GB"/>
                  </w:rPr>
                </w:pPr>
              </w:p>
            </w:sdtContent>
          </w:sdt>
          <w:p w14:paraId="0394B702" w14:textId="145290C8" w:rsidR="00107053" w:rsidRPr="000F5712" w:rsidRDefault="00107053">
            <w:pPr>
              <w:jc w:val="center"/>
              <w:rPr>
                <w:lang w:val="en-US"/>
              </w:rPr>
            </w:pPr>
          </w:p>
        </w:tc>
      </w:tr>
      <w:tr w:rsidR="00107053" w14:paraId="14289865" w14:textId="77777777" w:rsidTr="000B7A33">
        <w:trPr>
          <w:trHeight w:val="1049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7EA6E2D6" w14:textId="77777777" w:rsidR="00107053" w:rsidRDefault="00753621">
            <w:pPr>
              <w:ind w:right="94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Ref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Number 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63593888" w14:textId="77777777" w:rsidR="00107053" w:rsidRDefault="00753621">
            <w:pPr>
              <w:ind w:right="100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Year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70DA9EEE" w14:textId="77777777" w:rsidR="00107053" w:rsidRDefault="00753621">
            <w:pPr>
              <w:ind w:right="94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0E101563" w14:textId="77777777" w:rsidR="00107053" w:rsidRDefault="00753621">
            <w:pPr>
              <w:ind w:right="98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authors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1A11336F" w14:textId="77777777" w:rsidR="00107053" w:rsidRDefault="00753621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Journal and </w:t>
            </w:r>
          </w:p>
          <w:p w14:paraId="20EEF335" w14:textId="77777777" w:rsidR="00107053" w:rsidRDefault="00753621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Publisher /  </w:t>
            </w:r>
          </w:p>
          <w:p w14:paraId="09F4EF7B" w14:textId="77777777" w:rsidR="00107053" w:rsidRDefault="00753621">
            <w:pPr>
              <w:ind w:right="91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Conference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1493F024" w14:textId="77777777" w:rsidR="00107053" w:rsidRDefault="00753621">
            <w:pPr>
              <w:ind w:right="95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Vol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0A70603C" w14:textId="77777777" w:rsidR="00107053" w:rsidRDefault="00753621">
            <w:pPr>
              <w:ind w:left="30"/>
            </w:pPr>
            <w:proofErr w:type="spellStart"/>
            <w:r>
              <w:rPr>
                <w:rFonts w:ascii="Arial" w:eastAsia="Arial" w:hAnsi="Arial" w:cs="Arial"/>
                <w:b/>
              </w:rPr>
              <w:t>Pages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B7A33" w:rsidRPr="004E49D0" w14:paraId="4A5B0F63" w14:textId="77777777" w:rsidTr="000B7A33">
        <w:trPr>
          <w:trHeight w:val="777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760E15E" w14:textId="75EC5678" w:rsidR="000B7A33" w:rsidRPr="004E49D0" w:rsidRDefault="000B7A33">
            <w:pPr>
              <w:ind w:right="96"/>
              <w:jc w:val="center"/>
              <w:rPr>
                <w:rFonts w:ascii="Arial" w:eastAsia="Arial" w:hAnsi="Arial" w:cs="Arial"/>
                <w:lang w:val="en-US"/>
              </w:rPr>
            </w:pPr>
            <w:r w:rsidRPr="004E49D0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AB296E2" w14:textId="7F2CD4CA" w:rsidR="000B7A33" w:rsidRPr="004E49D0" w:rsidRDefault="000B7A33">
            <w:pPr>
              <w:ind w:right="97"/>
              <w:jc w:val="center"/>
              <w:rPr>
                <w:rFonts w:ascii="Arial" w:eastAsia="Arial" w:hAnsi="Arial" w:cs="Arial"/>
                <w:lang w:val="en-US"/>
              </w:rPr>
            </w:pPr>
            <w:r w:rsidRPr="004E49D0">
              <w:rPr>
                <w:rFonts w:ascii="Arial" w:eastAsia="Arial" w:hAnsi="Arial" w:cs="Arial"/>
                <w:lang w:val="en-US"/>
              </w:rPr>
              <w:t>2022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0533DBC" w14:textId="7C22D7B5" w:rsidR="000B7A33" w:rsidRPr="004E49D0" w:rsidRDefault="000B7A33" w:rsidP="000B7A33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4E49D0">
              <w:rPr>
                <w:rFonts w:ascii="Arial" w:hAnsi="Arial" w:cs="Arial"/>
                <w:lang w:val="en-US"/>
              </w:rPr>
              <w:t>Dynamic volatility spillovers and investor sentiment components across shipping freight markets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7422C6" w14:textId="7E648EB3" w:rsidR="000B7A33" w:rsidRPr="004E49D0" w:rsidRDefault="000B7A33">
            <w:pPr>
              <w:rPr>
                <w:rFonts w:ascii="Arial" w:hAnsi="Arial" w:cs="Arial"/>
                <w:lang w:val="en-US"/>
              </w:rPr>
            </w:pPr>
            <w:r w:rsidRPr="004E49D0">
              <w:rPr>
                <w:rFonts w:ascii="Arial" w:hAnsi="Arial" w:cs="Arial"/>
                <w:lang w:val="en-US"/>
              </w:rPr>
              <w:t>Melas, K., Tsouknidis, D.A.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666D8BB" w14:textId="79898C89" w:rsidR="000B7A33" w:rsidRPr="004E49D0" w:rsidRDefault="000B7A33">
            <w:pPr>
              <w:ind w:right="94"/>
              <w:jc w:val="center"/>
              <w:rPr>
                <w:rFonts w:ascii="Arial" w:hAnsi="Arial" w:cs="Arial"/>
                <w:lang w:val="en-US"/>
              </w:rPr>
            </w:pPr>
            <w:r w:rsidRPr="004E49D0">
              <w:rPr>
                <w:rFonts w:ascii="Arial" w:hAnsi="Arial" w:cs="Arial"/>
                <w:lang w:val="en-US"/>
              </w:rPr>
              <w:t>Maritime Economics and Logistics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952665" w14:textId="5FA5DCE4" w:rsidR="000B7A33" w:rsidRPr="004E49D0" w:rsidRDefault="000B7A33">
            <w:pPr>
              <w:ind w:right="35"/>
              <w:jc w:val="center"/>
              <w:rPr>
                <w:rFonts w:ascii="Arial" w:eastAsia="Arial" w:hAnsi="Arial" w:cs="Arial"/>
                <w:lang w:val="en-US"/>
              </w:rPr>
            </w:pPr>
            <w:r w:rsidRPr="004E49D0">
              <w:rPr>
                <w:rFonts w:ascii="Arial" w:eastAsia="Arial" w:hAnsi="Arial" w:cs="Arial"/>
                <w:lang w:val="en-US"/>
              </w:rPr>
              <w:t>24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EECDD4" w14:textId="41621D17" w:rsidR="000B7A33" w:rsidRPr="004E49D0" w:rsidRDefault="000B7A33">
            <w:pPr>
              <w:ind w:right="29"/>
              <w:jc w:val="center"/>
              <w:rPr>
                <w:rFonts w:ascii="Arial" w:eastAsia="Arial" w:hAnsi="Arial" w:cs="Arial"/>
                <w:lang w:val="en-US"/>
              </w:rPr>
            </w:pPr>
            <w:r w:rsidRPr="004E49D0">
              <w:rPr>
                <w:rFonts w:ascii="Arial" w:eastAsia="Arial" w:hAnsi="Arial" w:cs="Arial"/>
                <w:lang w:val="en-US"/>
              </w:rPr>
              <w:t>368-394</w:t>
            </w:r>
          </w:p>
        </w:tc>
      </w:tr>
      <w:tr w:rsidR="000B7A33" w:rsidRPr="000B7A33" w14:paraId="1D3215BE" w14:textId="77777777" w:rsidTr="000B7A33">
        <w:trPr>
          <w:trHeight w:val="777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5DFB83A" w14:textId="04EDAC58" w:rsidR="000B7A33" w:rsidRPr="000B7A33" w:rsidRDefault="000B7A33">
            <w:pPr>
              <w:ind w:right="96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2AB8933" w14:textId="245DAF9B" w:rsidR="000B7A33" w:rsidRPr="000B7A33" w:rsidRDefault="000B7A33">
            <w:pPr>
              <w:ind w:right="97"/>
              <w:jc w:val="center"/>
              <w:rPr>
                <w:rFonts w:ascii="Arial" w:eastAsia="Arial" w:hAnsi="Arial" w:cs="Arial"/>
                <w:lang w:val="en-US"/>
              </w:rPr>
            </w:pPr>
            <w:r w:rsidRPr="000B7A33">
              <w:rPr>
                <w:rFonts w:ascii="Arial" w:eastAsia="Arial" w:hAnsi="Arial" w:cs="Arial"/>
                <w:lang w:val="en-US"/>
              </w:rPr>
              <w:t>202</w:t>
            </w:r>
            <w:r w:rsidR="004E49D0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BB3462" w14:textId="5A8A1B69" w:rsidR="000B7A33" w:rsidRPr="000B7A33" w:rsidRDefault="000B7A33" w:rsidP="000B7A33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0B7A33">
              <w:rPr>
                <w:rFonts w:ascii="Arial" w:hAnsi="Arial" w:cs="Arial"/>
                <w:lang w:val="en-US"/>
              </w:rPr>
              <w:t>Green supply chain management and financial performance in the shipping industry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D558B0" w14:textId="4C41EB8A" w:rsidR="000B7A33" w:rsidRPr="000B7A33" w:rsidRDefault="000B7A33">
            <w:pPr>
              <w:rPr>
                <w:rFonts w:ascii="Arial" w:eastAsia="Arial" w:hAnsi="Arial" w:cs="Arial"/>
                <w:lang w:val="en-US"/>
              </w:rPr>
            </w:pPr>
            <w:r w:rsidRPr="000B7A33">
              <w:rPr>
                <w:rFonts w:ascii="Arial" w:hAnsi="Arial" w:cs="Arial"/>
                <w:lang w:val="en-US"/>
              </w:rPr>
              <w:t xml:space="preserve">Alexandrou, S., Tsouknidis, D.A. Alexandrou, A.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B81D8C" w14:textId="17F5DDFC" w:rsidR="000B7A33" w:rsidRPr="000B7A33" w:rsidRDefault="000B7A33">
            <w:pPr>
              <w:ind w:right="94"/>
              <w:jc w:val="center"/>
              <w:rPr>
                <w:rFonts w:ascii="Arial" w:eastAsia="Arial" w:hAnsi="Arial" w:cs="Arial"/>
                <w:lang w:val="en-US"/>
              </w:rPr>
            </w:pPr>
            <w:r w:rsidRPr="000B7A33">
              <w:rPr>
                <w:rFonts w:ascii="Arial" w:hAnsi="Arial" w:cs="Arial"/>
                <w:lang w:val="en-US"/>
              </w:rPr>
              <w:t>Maritime Policy and Management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E5253E2" w14:textId="19F89937" w:rsidR="000B7A33" w:rsidRPr="000B7A33" w:rsidRDefault="004E49D0">
            <w:pPr>
              <w:ind w:right="35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49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68DEA4" w14:textId="00297EF8" w:rsidR="000B7A33" w:rsidRPr="000B7A33" w:rsidRDefault="004E49D0">
            <w:pPr>
              <w:ind w:right="29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376-395</w:t>
            </w:r>
          </w:p>
        </w:tc>
      </w:tr>
      <w:tr w:rsidR="004E49D0" w:rsidRPr="000B7A33" w14:paraId="3F78E061" w14:textId="77777777" w:rsidTr="000B7A33">
        <w:trPr>
          <w:trHeight w:val="777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E09DC0D" w14:textId="6A13E1DD" w:rsidR="004E49D0" w:rsidRDefault="004E49D0">
            <w:pPr>
              <w:ind w:right="96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4BC155" w14:textId="5EDA5B9E" w:rsidR="004E49D0" w:rsidRPr="000B7A33" w:rsidRDefault="004E49D0">
            <w:pPr>
              <w:ind w:right="97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2021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4448EDA" w14:textId="0453D6B8" w:rsidR="004E49D0" w:rsidRPr="004E49D0" w:rsidRDefault="004E49D0" w:rsidP="000B7A33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Maritime </w:t>
            </w:r>
            <w:proofErr w:type="spellStart"/>
            <w:r>
              <w:rPr>
                <w:rFonts w:ascii="Arial" w:eastAsia="Arial" w:hAnsi="Arial" w:cs="Arial"/>
              </w:rPr>
              <w:t>Logistics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>, 3</w:t>
            </w:r>
            <w:r w:rsidRPr="004E49D0">
              <w:rPr>
                <w:rFonts w:ascii="Arial" w:eastAsia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eastAsia="Arial" w:hAnsi="Arial" w:cs="Arial"/>
                <w:lang w:val="en-US"/>
              </w:rPr>
              <w:t xml:space="preserve"> ed.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292B26" w14:textId="679044ED" w:rsidR="004E49D0" w:rsidRPr="000B7A33" w:rsidRDefault="004E49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Song, D.W.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68FE22" w14:textId="480FDBCC" w:rsidR="004E49D0" w:rsidRPr="000B7A33" w:rsidRDefault="004E49D0">
            <w:pPr>
              <w:ind w:right="9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London: Kogan page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EA5A6F" w14:textId="77777777" w:rsidR="004E49D0" w:rsidRPr="000B7A33" w:rsidRDefault="004E49D0">
            <w:pPr>
              <w:ind w:right="35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69C265F" w14:textId="77777777" w:rsidR="004E49D0" w:rsidRPr="000B7A33" w:rsidRDefault="004E49D0">
            <w:pPr>
              <w:ind w:right="29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107053" w14:paraId="3341B505" w14:textId="77777777" w:rsidTr="000B7A33">
        <w:trPr>
          <w:trHeight w:val="777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46B0FD0" w14:textId="34A34377" w:rsidR="00107053" w:rsidRPr="000B7A33" w:rsidRDefault="004E49D0">
            <w:pPr>
              <w:ind w:right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A4A9673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2019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7A853B" w14:textId="77777777" w:rsidR="00107053" w:rsidRPr="000F5712" w:rsidRDefault="00753621">
            <w:pPr>
              <w:tabs>
                <w:tab w:val="center" w:pos="1897"/>
                <w:tab w:val="right" w:pos="3069"/>
              </w:tabs>
              <w:spacing w:after="7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Routledge </w:t>
            </w:r>
            <w:r w:rsidRPr="000F5712">
              <w:rPr>
                <w:rFonts w:ascii="Arial" w:eastAsia="Arial" w:hAnsi="Arial" w:cs="Arial"/>
                <w:lang w:val="en-US"/>
              </w:rPr>
              <w:tab/>
              <w:t xml:space="preserve">Handbook </w:t>
            </w:r>
            <w:r w:rsidRPr="000F5712">
              <w:rPr>
                <w:rFonts w:ascii="Arial" w:eastAsia="Arial" w:hAnsi="Arial" w:cs="Arial"/>
                <w:lang w:val="en-US"/>
              </w:rPr>
              <w:tab/>
              <w:t xml:space="preserve">of </w:t>
            </w:r>
          </w:p>
          <w:p w14:paraId="3955FEE7" w14:textId="77777777" w:rsidR="00107053" w:rsidRPr="000F5712" w:rsidRDefault="00753621">
            <w:pPr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Maritime Management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320AEEC" w14:textId="77777777" w:rsidR="00107053" w:rsidRPr="000F5712" w:rsidRDefault="00753621">
            <w:pPr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7E366C2" w14:textId="77777777" w:rsidR="00107053" w:rsidRDefault="00753621">
            <w:pPr>
              <w:ind w:right="9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London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Routledge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9E9DDD8" w14:textId="77777777" w:rsidR="00107053" w:rsidRDefault="00753621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BF0783D" w14:textId="77777777" w:rsidR="00107053" w:rsidRDefault="00753621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7053" w14:paraId="10C0DF86" w14:textId="77777777" w:rsidTr="000B7A33">
        <w:trPr>
          <w:trHeight w:val="436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ACA5A21" w14:textId="59DED45A" w:rsidR="00107053" w:rsidRDefault="004E49D0">
            <w:pPr>
              <w:ind w:right="96"/>
              <w:jc w:val="center"/>
            </w:pPr>
            <w:r>
              <w:rPr>
                <w:rFonts w:ascii="Arial" w:eastAsia="Arial" w:hAnsi="Arial" w:cs="Arial"/>
                <w:lang w:val="en-US"/>
              </w:rPr>
              <w:t>5</w:t>
            </w:r>
            <w:r w:rsidR="0075362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FF0919C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2018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58EF55" w14:textId="39332B1B" w:rsidR="00107053" w:rsidRPr="000F5712" w:rsidRDefault="00753621" w:rsidP="000B7A33">
            <w:pPr>
              <w:spacing w:after="143" w:line="275" w:lineRule="auto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>Principles of Chartering,</w:t>
            </w:r>
            <w:r w:rsidRPr="000F5712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0F5712">
              <w:rPr>
                <w:rFonts w:ascii="Arial" w:eastAsia="Arial" w:hAnsi="Arial" w:cs="Arial"/>
                <w:lang w:val="en-US"/>
              </w:rPr>
              <w:t>3</w:t>
            </w:r>
            <w:r w:rsidRPr="000F5712">
              <w:rPr>
                <w:rFonts w:ascii="Arial" w:eastAsia="Arial" w:hAnsi="Arial" w:cs="Arial"/>
                <w:vertAlign w:val="superscript"/>
                <w:lang w:val="en-US"/>
              </w:rPr>
              <w:t>rd</w:t>
            </w:r>
            <w:r w:rsidRPr="000F5712">
              <w:rPr>
                <w:rFonts w:ascii="Arial" w:eastAsia="Arial" w:hAnsi="Arial" w:cs="Arial"/>
                <w:lang w:val="en-US"/>
              </w:rPr>
              <w:t xml:space="preserve"> ed</w:t>
            </w:r>
            <w:r w:rsidR="004E49D0">
              <w:rPr>
                <w:rFonts w:ascii="Arial" w:eastAsia="Arial" w:hAnsi="Arial" w:cs="Arial"/>
                <w:lang w:val="en-US"/>
              </w:rPr>
              <w:t>.</w:t>
            </w:r>
            <w:r w:rsidRPr="000F5712">
              <w:rPr>
                <w:rFonts w:ascii="Arial" w:eastAsia="Arial" w:hAnsi="Arial" w:cs="Arial"/>
                <w:lang w:val="en-US"/>
              </w:rPr>
              <w:t xml:space="preserve"> 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E27029" w14:textId="77777777" w:rsidR="00107053" w:rsidRPr="000F5712" w:rsidRDefault="00753621">
            <w:pPr>
              <w:ind w:right="37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F5BE64" w14:textId="77777777" w:rsidR="00107053" w:rsidRDefault="0075362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New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York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Create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95F8F1" w14:textId="77777777" w:rsidR="00107053" w:rsidRDefault="00753621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57BFDB5" w14:textId="77777777" w:rsidR="00107053" w:rsidRDefault="00753621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7053" w14:paraId="7E80B84E" w14:textId="77777777" w:rsidTr="000B7A33">
        <w:trPr>
          <w:trHeight w:val="775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24BD831" w14:textId="1CF4742A" w:rsidR="00107053" w:rsidRDefault="004E49D0">
            <w:pPr>
              <w:ind w:right="96"/>
              <w:jc w:val="center"/>
            </w:pPr>
            <w:r>
              <w:rPr>
                <w:rFonts w:ascii="Arial" w:eastAsia="Arial" w:hAnsi="Arial" w:cs="Arial"/>
                <w:lang w:val="en-US"/>
              </w:rPr>
              <w:t>6</w:t>
            </w:r>
            <w:r w:rsidR="0075362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2B1B8B3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2017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7079042" w14:textId="77777777" w:rsidR="00107053" w:rsidRDefault="00753621" w:rsidP="004E49D0">
            <w:r>
              <w:rPr>
                <w:rFonts w:ascii="Arial" w:eastAsia="Arial" w:hAnsi="Arial" w:cs="Arial"/>
              </w:rPr>
              <w:t xml:space="preserve">Shipping Operations </w:t>
            </w:r>
            <w:proofErr w:type="spellStart"/>
            <w:r>
              <w:rPr>
                <w:rFonts w:ascii="Arial" w:eastAsia="Arial" w:hAnsi="Arial" w:cs="Arial"/>
              </w:rPr>
              <w:t>Management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35F6AA" w14:textId="77777777" w:rsidR="00107053" w:rsidRDefault="00753621" w:rsidP="004E49D0">
            <w:pPr>
              <w:ind w:right="96"/>
            </w:pPr>
            <w:r>
              <w:rPr>
                <w:rFonts w:ascii="Arial" w:eastAsia="Arial" w:hAnsi="Arial" w:cs="Arial"/>
              </w:rPr>
              <w:t xml:space="preserve">Visvikis, I.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44A490" w14:textId="77777777" w:rsidR="00107053" w:rsidRDefault="00753621">
            <w:pPr>
              <w:ind w:left="18" w:right="52"/>
              <w:jc w:val="center"/>
            </w:pPr>
            <w:r>
              <w:rPr>
                <w:rFonts w:ascii="Arial" w:eastAsia="Arial" w:hAnsi="Arial" w:cs="Arial"/>
              </w:rPr>
              <w:t xml:space="preserve">Netherlands: </w:t>
            </w:r>
            <w:proofErr w:type="spellStart"/>
            <w:r>
              <w:rPr>
                <w:rFonts w:ascii="Arial" w:eastAsia="Arial" w:hAnsi="Arial" w:cs="Arial"/>
              </w:rPr>
              <w:t>Springer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69E2C2" w14:textId="77777777" w:rsidR="00107053" w:rsidRDefault="00753621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2CFA07" w14:textId="77777777" w:rsidR="00107053" w:rsidRDefault="00753621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7053" w14:paraId="35599BCC" w14:textId="77777777" w:rsidTr="000B7A33">
        <w:trPr>
          <w:trHeight w:val="1323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28A181F" w14:textId="71EE5D9E" w:rsidR="00107053" w:rsidRDefault="000B7A33">
            <w:pPr>
              <w:ind w:right="96"/>
              <w:jc w:val="center"/>
            </w:pPr>
            <w:r>
              <w:rPr>
                <w:rFonts w:ascii="Arial" w:eastAsia="Arial" w:hAnsi="Arial" w:cs="Arial"/>
              </w:rPr>
              <w:t>7</w:t>
            </w:r>
            <w:r w:rsidR="0075362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CC6136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2017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BA2982" w14:textId="77777777" w:rsidR="00107053" w:rsidRPr="000F5712" w:rsidRDefault="00753621">
            <w:pPr>
              <w:ind w:right="343"/>
              <w:jc w:val="both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Reforming port authorities through multiple concession agreements: The case of </w:t>
            </w:r>
          </w:p>
          <w:p w14:paraId="55D758B6" w14:textId="77777777" w:rsidR="00107053" w:rsidRDefault="00753621">
            <w:r>
              <w:rPr>
                <w:rFonts w:ascii="Arial" w:eastAsia="Arial" w:hAnsi="Arial" w:cs="Arial"/>
              </w:rPr>
              <w:t xml:space="preserve">Cyprus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731AF4" w14:textId="77777777" w:rsidR="00107053" w:rsidRPr="000F5712" w:rsidRDefault="00753621">
            <w:pPr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Lambertides, N. and Andreou, Ch.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DDDE80" w14:textId="77777777" w:rsidR="00107053" w:rsidRPr="000F5712" w:rsidRDefault="00753621">
            <w:pPr>
              <w:ind w:right="94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Research in </w:t>
            </w:r>
          </w:p>
          <w:p w14:paraId="15ADC8DE" w14:textId="77777777" w:rsidR="00107053" w:rsidRPr="000F5712" w:rsidRDefault="00753621">
            <w:pPr>
              <w:ind w:right="94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Transportation </w:t>
            </w:r>
          </w:p>
          <w:p w14:paraId="46FFA392" w14:textId="77777777" w:rsidR="00107053" w:rsidRPr="000F5712" w:rsidRDefault="00753621">
            <w:pPr>
              <w:ind w:right="96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Business and </w:t>
            </w:r>
          </w:p>
          <w:p w14:paraId="5832F759" w14:textId="77777777" w:rsidR="00107053" w:rsidRPr="000F5712" w:rsidRDefault="00753621">
            <w:pPr>
              <w:ind w:right="95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Management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47ECF8" w14:textId="77777777" w:rsidR="00107053" w:rsidRDefault="00753621">
            <w:pPr>
              <w:ind w:right="96"/>
              <w:jc w:val="center"/>
            </w:pPr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5AC58E" w14:textId="711A82C8" w:rsidR="00107053" w:rsidRDefault="0075362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pp</w:t>
            </w:r>
            <w:proofErr w:type="spellEnd"/>
            <w:r>
              <w:rPr>
                <w:rFonts w:ascii="Arial" w:eastAsia="Arial" w:hAnsi="Arial" w:cs="Arial"/>
              </w:rPr>
              <w:t>. 58</w:t>
            </w:r>
            <w:r w:rsidR="004E49D0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 xml:space="preserve">66 </w:t>
            </w:r>
          </w:p>
        </w:tc>
      </w:tr>
      <w:tr w:rsidR="00107053" w14:paraId="17CAD192" w14:textId="77777777" w:rsidTr="000B7A33">
        <w:trPr>
          <w:trHeight w:val="1320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9BAB854" w14:textId="371ACFFA" w:rsidR="00107053" w:rsidRDefault="000B7A33">
            <w:pPr>
              <w:ind w:right="96"/>
              <w:jc w:val="center"/>
            </w:pPr>
            <w:r>
              <w:rPr>
                <w:rFonts w:ascii="Arial" w:eastAsia="Arial" w:hAnsi="Arial" w:cs="Arial"/>
              </w:rPr>
              <w:t>8</w:t>
            </w:r>
            <w:r w:rsidR="0075362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3E40DD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2016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4B29AA" w14:textId="77777777" w:rsidR="00107053" w:rsidRPr="000F5712" w:rsidRDefault="00753621">
            <w:pPr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The impact of vertical integration on inventory </w:t>
            </w:r>
          </w:p>
          <w:p w14:paraId="648A2E41" w14:textId="77777777" w:rsidR="00107053" w:rsidRPr="000F5712" w:rsidRDefault="00753621">
            <w:pPr>
              <w:ind w:right="98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turnover and operating </w:t>
            </w:r>
          </w:p>
          <w:p w14:paraId="241D691A" w14:textId="77777777" w:rsidR="00107053" w:rsidRPr="000F5712" w:rsidRDefault="00753621">
            <w:pPr>
              <w:ind w:left="24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performance in supply chains, 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755DD18" w14:textId="77777777" w:rsidR="00107053" w:rsidRPr="000F5712" w:rsidRDefault="00753621">
            <w:pPr>
              <w:ind w:right="98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Andreou, P.C, Louca C.,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0FA29B" w14:textId="77777777" w:rsidR="00107053" w:rsidRDefault="00753621">
            <w:pPr>
              <w:ind w:right="7"/>
              <w:jc w:val="center"/>
            </w:pPr>
            <w:r>
              <w:rPr>
                <w:rFonts w:ascii="Arial" w:eastAsia="Arial" w:hAnsi="Arial" w:cs="Arial"/>
              </w:rPr>
              <w:t xml:space="preserve">International Journal of </w:t>
            </w:r>
            <w:proofErr w:type="spellStart"/>
            <w:r>
              <w:rPr>
                <w:rFonts w:ascii="Arial" w:eastAsia="Arial" w:hAnsi="Arial" w:cs="Arial"/>
              </w:rPr>
              <w:t>Logistics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DDF9AF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19 (3)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C0A590" w14:textId="77777777" w:rsidR="00107053" w:rsidRDefault="00753621">
            <w:pPr>
              <w:ind w:right="9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pp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459C49DF" w14:textId="78F41CAD" w:rsidR="00107053" w:rsidRDefault="00753621">
            <w:pPr>
              <w:ind w:right="8"/>
              <w:jc w:val="center"/>
            </w:pPr>
            <w:r>
              <w:rPr>
                <w:rFonts w:ascii="Arial" w:eastAsia="Arial" w:hAnsi="Arial" w:cs="Arial"/>
              </w:rPr>
              <w:t>218</w:t>
            </w:r>
            <w:r w:rsidR="000B7A33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 xml:space="preserve">238. </w:t>
            </w:r>
          </w:p>
        </w:tc>
      </w:tr>
      <w:tr w:rsidR="00107053" w14:paraId="71F645E2" w14:textId="77777777" w:rsidTr="000B7A33">
        <w:trPr>
          <w:trHeight w:val="767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2A40B3F" w14:textId="7338670E" w:rsidR="00107053" w:rsidRDefault="000B7A33">
            <w:pPr>
              <w:ind w:righ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753621">
              <w:rPr>
                <w:rFonts w:ascii="Arial" w:eastAsia="Arial" w:hAnsi="Arial" w:cs="Arial"/>
              </w:rPr>
              <w:t xml:space="preserve"> </w:t>
            </w:r>
          </w:p>
          <w:p w14:paraId="5268F5ED" w14:textId="77777777" w:rsidR="000B7A33" w:rsidRDefault="000B7A33">
            <w:pPr>
              <w:ind w:right="96"/>
              <w:jc w:val="center"/>
            </w:pPr>
          </w:p>
          <w:p w14:paraId="279D3A8F" w14:textId="77777777" w:rsidR="000B7A33" w:rsidRDefault="000B7A33">
            <w:pPr>
              <w:ind w:right="96"/>
              <w:jc w:val="center"/>
            </w:pPr>
          </w:p>
          <w:p w14:paraId="5AD6948C" w14:textId="1FAF6AB4" w:rsidR="000B7A33" w:rsidRDefault="000B7A33">
            <w:pPr>
              <w:ind w:right="96"/>
              <w:jc w:val="center"/>
            </w:pP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0D95C6" w14:textId="77777777" w:rsidR="00107053" w:rsidRDefault="00753621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2015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37C1BF" w14:textId="2F7D778C" w:rsidR="00107053" w:rsidRPr="000B7A33" w:rsidRDefault="00753621">
            <w:pPr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The effect of institutional factors on public-private </w:t>
            </w:r>
            <w:r w:rsidR="000B7A33" w:rsidRPr="000B7A33">
              <w:rPr>
                <w:rFonts w:ascii="Arial" w:eastAsia="Arial" w:hAnsi="Arial" w:cs="Arial"/>
                <w:lang w:val="en-US"/>
              </w:rPr>
              <w:t>partnership success in ports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1076C1" w14:textId="77777777" w:rsidR="00107053" w:rsidRDefault="00753621">
            <w:pPr>
              <w:ind w:right="94"/>
              <w:jc w:val="center"/>
            </w:pPr>
            <w:r>
              <w:rPr>
                <w:rFonts w:ascii="Arial" w:eastAsia="Arial" w:hAnsi="Arial" w:cs="Arial"/>
              </w:rPr>
              <w:t xml:space="preserve">Parola, F., Lam, JSL.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A8B70E" w14:textId="77777777" w:rsidR="00107053" w:rsidRDefault="0075362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Transportation</w:t>
            </w:r>
            <w:proofErr w:type="spellEnd"/>
            <w:r>
              <w:rPr>
                <w:rFonts w:ascii="Arial" w:eastAsia="Arial" w:hAnsi="Arial" w:cs="Arial"/>
              </w:rPr>
              <w:t xml:space="preserve"> Research A 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839855" w14:textId="77777777" w:rsidR="00107053" w:rsidRDefault="00753621">
            <w:pPr>
              <w:ind w:right="94"/>
              <w:jc w:val="center"/>
            </w:pPr>
            <w:r>
              <w:rPr>
                <w:rFonts w:ascii="Arial" w:eastAsia="Arial" w:hAnsi="Arial" w:cs="Arial"/>
              </w:rPr>
              <w:t xml:space="preserve">71(1)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F77E5A5" w14:textId="77777777" w:rsidR="00107053" w:rsidRDefault="00753621">
            <w:pPr>
              <w:ind w:right="9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pp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65B1D2F1" w14:textId="4FCF7868" w:rsidR="00107053" w:rsidRPr="000B7A33" w:rsidRDefault="00753621">
            <w:pPr>
              <w:ind w:right="8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>110-</w:t>
            </w:r>
            <w:r w:rsidR="000B7A33">
              <w:rPr>
                <w:rFonts w:ascii="Arial" w:eastAsia="Arial" w:hAnsi="Arial" w:cs="Arial"/>
                <w:lang w:val="en-US"/>
              </w:rPr>
              <w:t>127</w:t>
            </w:r>
          </w:p>
        </w:tc>
      </w:tr>
      <w:tr w:rsidR="00107053" w14:paraId="6D46D554" w14:textId="77777777" w:rsidTr="000B7A33">
        <w:trPr>
          <w:trHeight w:val="1049"/>
        </w:trPr>
        <w:tc>
          <w:tcPr>
            <w:tcW w:w="18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624A89E" w14:textId="06EA484F" w:rsidR="00107053" w:rsidRPr="000B7A33" w:rsidRDefault="000B7A33">
            <w:pPr>
              <w:ind w:right="39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658498" w14:textId="77777777" w:rsidR="00107053" w:rsidRDefault="00753621">
            <w:pPr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2015 </w:t>
            </w:r>
          </w:p>
        </w:tc>
        <w:tc>
          <w:tcPr>
            <w:tcW w:w="4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9CBB32" w14:textId="77777777" w:rsidR="00107053" w:rsidRPr="000F5712" w:rsidRDefault="00753621">
            <w:pPr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Corporate strategies and profitability of maritime logistics firms,  </w:t>
            </w:r>
          </w:p>
        </w:tc>
        <w:tc>
          <w:tcPr>
            <w:tcW w:w="2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C6504B" w14:textId="77777777" w:rsidR="00107053" w:rsidRDefault="00753621">
            <w:pPr>
              <w:ind w:right="43"/>
              <w:jc w:val="center"/>
            </w:pPr>
            <w:r>
              <w:rPr>
                <w:rFonts w:ascii="Arial" w:eastAsia="Arial" w:hAnsi="Arial" w:cs="Arial"/>
              </w:rPr>
              <w:t xml:space="preserve">Parola, F., </w:t>
            </w:r>
            <w:proofErr w:type="spellStart"/>
            <w:r>
              <w:rPr>
                <w:rFonts w:ascii="Arial" w:eastAsia="Arial" w:hAnsi="Arial" w:cs="Arial"/>
              </w:rPr>
              <w:t>Satta</w:t>
            </w:r>
            <w:proofErr w:type="spellEnd"/>
            <w:r>
              <w:rPr>
                <w:rFonts w:ascii="Arial" w:eastAsia="Arial" w:hAnsi="Arial" w:cs="Arial"/>
              </w:rPr>
              <w:t xml:space="preserve">, G.  </w:t>
            </w:r>
          </w:p>
        </w:tc>
        <w:tc>
          <w:tcPr>
            <w:tcW w:w="23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A033300" w14:textId="77777777" w:rsidR="00107053" w:rsidRDefault="00753621">
            <w:pPr>
              <w:ind w:left="998"/>
            </w:pPr>
            <w:r>
              <w:rPr>
                <w:rFonts w:ascii="Arial" w:eastAsia="Arial" w:hAnsi="Arial" w:cs="Arial"/>
              </w:rPr>
              <w:t xml:space="preserve">Maritime </w:t>
            </w:r>
          </w:p>
          <w:p w14:paraId="77C85419" w14:textId="77777777" w:rsidR="00107053" w:rsidRDefault="0075362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Economics</w:t>
            </w:r>
            <w:proofErr w:type="spellEnd"/>
            <w:r>
              <w:rPr>
                <w:rFonts w:ascii="Arial" w:eastAsia="Arial" w:hAnsi="Arial" w:cs="Arial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</w:rPr>
              <w:t>Logistics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B4F3FC3" w14:textId="77777777" w:rsidR="00107053" w:rsidRDefault="00753621">
            <w:pPr>
              <w:ind w:right="41"/>
              <w:jc w:val="center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4DFF46" w14:textId="47FD22A4" w:rsidR="00107053" w:rsidRDefault="0075362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pp</w:t>
            </w:r>
            <w:proofErr w:type="spellEnd"/>
            <w:r>
              <w:rPr>
                <w:rFonts w:ascii="Arial" w:eastAsia="Arial" w:hAnsi="Arial" w:cs="Arial"/>
              </w:rPr>
              <w:t>. 52</w:t>
            </w:r>
            <w:r w:rsidR="000B7A33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 xml:space="preserve">78. </w:t>
            </w:r>
          </w:p>
        </w:tc>
      </w:tr>
    </w:tbl>
    <w:p w14:paraId="14969D66" w14:textId="61C2219B" w:rsidR="00115740" w:rsidRDefault="00753621">
      <w:pPr>
        <w:jc w:val="both"/>
      </w:pPr>
      <w:r>
        <w:t xml:space="preserve"> </w:t>
      </w:r>
    </w:p>
    <w:p w14:paraId="63533024" w14:textId="77777777" w:rsidR="00115740" w:rsidRDefault="00115740" w:rsidP="00115740">
      <w:pPr>
        <w:spacing w:after="0" w:line="448" w:lineRule="auto"/>
        <w:ind w:right="12896"/>
        <w:jc w:val="both"/>
      </w:pPr>
    </w:p>
    <w:tbl>
      <w:tblPr>
        <w:tblStyle w:val="TableGrid"/>
        <w:tblW w:w="13833" w:type="dxa"/>
        <w:tblInd w:w="1043" w:type="dxa"/>
        <w:tblCellMar>
          <w:top w:w="35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1817"/>
        <w:gridCol w:w="2978"/>
        <w:gridCol w:w="3004"/>
        <w:gridCol w:w="4073"/>
      </w:tblGrid>
      <w:tr w:rsidR="00115740" w:rsidRPr="0027147A" w14:paraId="4A6358F7" w14:textId="77777777" w:rsidTr="00115740">
        <w:trPr>
          <w:trHeight w:val="886"/>
        </w:trPr>
        <w:tc>
          <w:tcPr>
            <w:tcW w:w="13833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56154745"/>
              <w:placeholder>
                <w:docPart w:val="339DED9A298242499BE721D2A2FA572C"/>
              </w:placeholder>
            </w:sdtPr>
            <w:sdtEndPr/>
            <w:sdtContent>
              <w:p w14:paraId="39FA8758" w14:textId="77777777" w:rsidR="0027147A" w:rsidRDefault="0027147A" w:rsidP="0027147A">
                <w:pPr>
                  <w:jc w:val="center"/>
                  <w:rPr>
                    <w:rFonts w:ascii="Arial" w:eastAsia="MS Mincho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Συμβουλευτικές Υπηρεσίες ή/και Συμμετοχή σε Συμβούλια / Επιτροπές -  Να καταχωρηθούν </w:t>
                </w:r>
              </w:p>
              <w:p w14:paraId="5B26FABB" w14:textId="77777777" w:rsidR="0027147A" w:rsidRDefault="0027147A" w:rsidP="0027147A">
                <w:pPr>
                  <w:jc w:val="center"/>
                  <w:rPr>
                    <w:rFonts w:ascii="Times New Roman" w:hAnsi="Times New Roman" w:cs="Times New Roman"/>
                    <w:color w:val="auto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οι πέντε (5) πιο πρόσφατες </w:t>
                </w:r>
              </w:p>
              <w:p w14:paraId="61D88496" w14:textId="64A9F15F" w:rsidR="00115740" w:rsidRPr="0027147A" w:rsidRDefault="00CA586B" w:rsidP="0027147A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</w:p>
            </w:sdtContent>
          </w:sdt>
        </w:tc>
      </w:tr>
      <w:tr w:rsidR="00115740" w14:paraId="2671CAD6" w14:textId="77777777" w:rsidTr="00115740">
        <w:trPr>
          <w:trHeight w:val="501"/>
        </w:trPr>
        <w:tc>
          <w:tcPr>
            <w:tcW w:w="1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6058D9D7" w14:textId="77777777" w:rsidR="00115740" w:rsidRDefault="00115740" w:rsidP="00D13916">
            <w:pPr>
              <w:ind w:right="33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Ref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Number </w:t>
            </w:r>
          </w:p>
        </w:tc>
        <w:tc>
          <w:tcPr>
            <w:tcW w:w="1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4BA9EC57" w14:textId="77777777" w:rsidR="00115740" w:rsidRDefault="00115740" w:rsidP="00D13916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Period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50DC9A46" w14:textId="77777777" w:rsidR="00115740" w:rsidRDefault="00115740" w:rsidP="00D13916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>Organization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3A175303" w14:textId="77777777" w:rsidR="00115740" w:rsidRPr="000F5712" w:rsidRDefault="00115740" w:rsidP="00D13916">
            <w:pPr>
              <w:ind w:right="31"/>
              <w:jc w:val="center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b/>
                <w:sz w:val="20"/>
                <w:lang w:val="en-US"/>
              </w:rPr>
              <w:t xml:space="preserve">Title of Position or Service </w:t>
            </w:r>
          </w:p>
        </w:tc>
        <w:tc>
          <w:tcPr>
            <w:tcW w:w="40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95B3D7"/>
          </w:tcPr>
          <w:p w14:paraId="2BD85CED" w14:textId="77777777" w:rsidR="00115740" w:rsidRDefault="00115740" w:rsidP="00D13916">
            <w:pPr>
              <w:ind w:right="21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Key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Activities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15740" w14:paraId="52F812BD" w14:textId="77777777" w:rsidTr="00115740">
        <w:trPr>
          <w:trHeight w:val="504"/>
        </w:trPr>
        <w:tc>
          <w:tcPr>
            <w:tcW w:w="1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67F4C4E" w14:textId="77777777" w:rsidR="00115740" w:rsidRDefault="00115740" w:rsidP="00D13916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9F4101" w14:textId="77777777" w:rsidR="00115740" w:rsidRDefault="00115740" w:rsidP="00D13916">
            <w:r>
              <w:rPr>
                <w:rFonts w:ascii="Arial" w:eastAsia="Arial" w:hAnsi="Arial" w:cs="Arial"/>
              </w:rPr>
              <w:t xml:space="preserve">2013-current </w:t>
            </w:r>
          </w:p>
        </w:tc>
        <w:tc>
          <w:tcPr>
            <w:tcW w:w="29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8D6FCB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Transportation</w:t>
            </w:r>
            <w:proofErr w:type="spellEnd"/>
            <w:r>
              <w:rPr>
                <w:rFonts w:ascii="Arial" w:eastAsia="Arial" w:hAnsi="Arial" w:cs="Arial"/>
              </w:rPr>
              <w:t xml:space="preserve"> Research E </w:t>
            </w:r>
          </w:p>
        </w:tc>
        <w:tc>
          <w:tcPr>
            <w:tcW w:w="30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106B3EF" w14:textId="77777777" w:rsidR="00115740" w:rsidRDefault="00115740" w:rsidP="00D13916">
            <w:pPr>
              <w:ind w:left="1"/>
            </w:pPr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Board  </w:t>
            </w:r>
          </w:p>
        </w:tc>
        <w:tc>
          <w:tcPr>
            <w:tcW w:w="40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31B4F7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15740" w14:paraId="6688EEF7" w14:textId="77777777" w:rsidTr="00115740">
        <w:trPr>
          <w:trHeight w:val="778"/>
        </w:trPr>
        <w:tc>
          <w:tcPr>
            <w:tcW w:w="1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1F3C08B" w14:textId="77777777" w:rsidR="00115740" w:rsidRDefault="00115740" w:rsidP="00D13916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F2E4CD7" w14:textId="77777777" w:rsidR="00115740" w:rsidRDefault="00115740" w:rsidP="00D13916">
            <w:r>
              <w:rPr>
                <w:rFonts w:ascii="Arial" w:eastAsia="Arial" w:hAnsi="Arial" w:cs="Arial"/>
              </w:rPr>
              <w:t xml:space="preserve">2011-current </w:t>
            </w:r>
          </w:p>
        </w:tc>
        <w:tc>
          <w:tcPr>
            <w:tcW w:w="29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46C4B9" w14:textId="77777777" w:rsidR="00115740" w:rsidRDefault="00115740" w:rsidP="00D13916">
            <w:r>
              <w:rPr>
                <w:rFonts w:ascii="Arial" w:eastAsia="Arial" w:hAnsi="Arial" w:cs="Arial"/>
              </w:rPr>
              <w:t xml:space="preserve">Journal of </w:t>
            </w:r>
            <w:proofErr w:type="spellStart"/>
            <w:r>
              <w:rPr>
                <w:rFonts w:ascii="Arial" w:eastAsia="Arial" w:hAnsi="Arial" w:cs="Arial"/>
              </w:rPr>
              <w:t>Business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Logistics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</w:tc>
        <w:tc>
          <w:tcPr>
            <w:tcW w:w="30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BF5C745" w14:textId="77777777" w:rsidR="00115740" w:rsidRPr="000F5712" w:rsidRDefault="00115740" w:rsidP="00D13916">
            <w:pPr>
              <w:ind w:left="1"/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Editorial Board, (European Regional Editor) </w:t>
            </w:r>
          </w:p>
        </w:tc>
        <w:tc>
          <w:tcPr>
            <w:tcW w:w="40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EA88A4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15740" w14:paraId="2CD623B1" w14:textId="77777777" w:rsidTr="00115740">
        <w:trPr>
          <w:trHeight w:val="1049"/>
        </w:trPr>
        <w:tc>
          <w:tcPr>
            <w:tcW w:w="1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E446F72" w14:textId="77777777" w:rsidR="00115740" w:rsidRDefault="00115740" w:rsidP="00D13916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274299B" w14:textId="77777777" w:rsidR="00115740" w:rsidRDefault="00115740" w:rsidP="00D13916">
            <w:r>
              <w:rPr>
                <w:rFonts w:ascii="Arial" w:eastAsia="Arial" w:hAnsi="Arial" w:cs="Arial"/>
              </w:rPr>
              <w:t xml:space="preserve">2011-current </w:t>
            </w:r>
          </w:p>
        </w:tc>
        <w:tc>
          <w:tcPr>
            <w:tcW w:w="29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6CD3D6" w14:textId="77777777" w:rsidR="00115740" w:rsidRPr="000F5712" w:rsidRDefault="00115740" w:rsidP="00D13916">
            <w:pPr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International Journal of </w:t>
            </w:r>
          </w:p>
          <w:p w14:paraId="230778E2" w14:textId="77777777" w:rsidR="00115740" w:rsidRPr="000F5712" w:rsidRDefault="00115740" w:rsidP="00D13916">
            <w:pPr>
              <w:rPr>
                <w:lang w:val="en-US"/>
              </w:rPr>
            </w:pPr>
            <w:r w:rsidRPr="000F5712">
              <w:rPr>
                <w:rFonts w:ascii="Arial" w:eastAsia="Arial" w:hAnsi="Arial" w:cs="Arial"/>
                <w:lang w:val="en-US"/>
              </w:rPr>
              <w:t xml:space="preserve">Physical Distribution and </w:t>
            </w:r>
          </w:p>
          <w:p w14:paraId="70B53C28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Logistics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Management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</w:tc>
        <w:tc>
          <w:tcPr>
            <w:tcW w:w="30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D1C45D" w14:textId="77777777" w:rsidR="00115740" w:rsidRDefault="00115740" w:rsidP="00D13916">
            <w:pPr>
              <w:ind w:left="1"/>
            </w:pPr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Board  </w:t>
            </w:r>
          </w:p>
          <w:p w14:paraId="51670B1C" w14:textId="77777777" w:rsidR="00115740" w:rsidRDefault="00115740" w:rsidP="00D13916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221D97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15740" w14:paraId="16F1577C" w14:textId="77777777" w:rsidTr="00115740">
        <w:trPr>
          <w:trHeight w:val="776"/>
        </w:trPr>
        <w:tc>
          <w:tcPr>
            <w:tcW w:w="1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E23FE44" w14:textId="77777777" w:rsidR="00115740" w:rsidRDefault="00115740" w:rsidP="00D13916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DE3CB0" w14:textId="77777777" w:rsidR="00115740" w:rsidRDefault="00115740" w:rsidP="00D13916">
            <w:r>
              <w:rPr>
                <w:rFonts w:ascii="Arial" w:eastAsia="Arial" w:hAnsi="Arial" w:cs="Arial"/>
              </w:rPr>
              <w:t xml:space="preserve">2007-current </w:t>
            </w:r>
          </w:p>
        </w:tc>
        <w:tc>
          <w:tcPr>
            <w:tcW w:w="29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CAF871" w14:textId="77777777" w:rsidR="00115740" w:rsidRDefault="00115740" w:rsidP="00D13916">
            <w:r>
              <w:rPr>
                <w:rFonts w:ascii="Arial" w:eastAsia="Arial" w:hAnsi="Arial" w:cs="Arial"/>
              </w:rPr>
              <w:t xml:space="preserve">Maritime Policy &amp; </w:t>
            </w:r>
          </w:p>
          <w:p w14:paraId="6AA9CBFC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Management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</w:tc>
        <w:tc>
          <w:tcPr>
            <w:tcW w:w="30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036096" w14:textId="77777777" w:rsidR="00115740" w:rsidRDefault="00115740" w:rsidP="00D13916">
            <w:pPr>
              <w:ind w:left="1"/>
            </w:pPr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Board </w:t>
            </w:r>
          </w:p>
        </w:tc>
        <w:tc>
          <w:tcPr>
            <w:tcW w:w="40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9D0C66" w14:textId="77777777" w:rsidR="00115740" w:rsidRDefault="00115740" w:rsidP="00D13916">
            <w:proofErr w:type="spellStart"/>
            <w:r>
              <w:rPr>
                <w:rFonts w:ascii="Arial" w:eastAsia="Arial" w:hAnsi="Arial" w:cs="Arial"/>
              </w:rPr>
              <w:t>Editorial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15740" w:rsidRPr="00115740" w14:paraId="47CEE444" w14:textId="77777777" w:rsidTr="00115740">
        <w:trPr>
          <w:trHeight w:val="776"/>
        </w:trPr>
        <w:tc>
          <w:tcPr>
            <w:tcW w:w="1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436C5B8" w14:textId="6717DC71" w:rsidR="00115740" w:rsidRPr="00115740" w:rsidRDefault="00115740" w:rsidP="00D13916">
            <w:pPr>
              <w:ind w:right="35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5</w:t>
            </w:r>
          </w:p>
        </w:tc>
        <w:tc>
          <w:tcPr>
            <w:tcW w:w="1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4C0627" w14:textId="03667D68" w:rsidR="00115740" w:rsidRDefault="00115740" w:rsidP="00D13916">
            <w:pPr>
              <w:rPr>
                <w:rFonts w:ascii="Arial" w:eastAsia="Arial" w:hAnsi="Arial" w:cs="Arial"/>
              </w:rPr>
            </w:pPr>
            <w:r w:rsidRPr="00115740">
              <w:rPr>
                <w:rFonts w:ascii="Arial" w:eastAsia="Arial" w:hAnsi="Arial" w:cs="Arial"/>
              </w:rPr>
              <w:t>2009-2016</w:t>
            </w:r>
          </w:p>
        </w:tc>
        <w:tc>
          <w:tcPr>
            <w:tcW w:w="29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94C5A1" w14:textId="40E355A4" w:rsidR="00115740" w:rsidRDefault="0027147A" w:rsidP="00D13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Αρχή Λιμένων Κύπρου </w:t>
            </w:r>
          </w:p>
        </w:tc>
        <w:tc>
          <w:tcPr>
            <w:tcW w:w="30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6EABEB" w14:textId="03B546DA" w:rsidR="00115740" w:rsidRPr="00115740" w:rsidRDefault="00115740" w:rsidP="00D13916">
            <w:pPr>
              <w:ind w:left="1"/>
              <w:rPr>
                <w:rFonts w:ascii="Arial" w:eastAsia="Arial" w:hAnsi="Arial" w:cs="Arial"/>
                <w:lang w:val="en-US"/>
              </w:rPr>
            </w:pPr>
            <w:r w:rsidRPr="00115740">
              <w:rPr>
                <w:rFonts w:ascii="Arial" w:eastAsia="Arial" w:hAnsi="Arial" w:cs="Arial"/>
                <w:lang w:val="en-US"/>
              </w:rPr>
              <w:t>Vice president Board of Directors</w:t>
            </w:r>
          </w:p>
        </w:tc>
        <w:tc>
          <w:tcPr>
            <w:tcW w:w="40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C64EED" w14:textId="194BD1CB" w:rsidR="00115740" w:rsidRPr="00115740" w:rsidRDefault="00115740" w:rsidP="00D13916">
            <w:pPr>
              <w:rPr>
                <w:rFonts w:ascii="Arial" w:eastAsia="Arial" w:hAnsi="Arial" w:cs="Arial"/>
                <w:lang w:val="en-US"/>
              </w:rPr>
            </w:pPr>
            <w:r w:rsidRPr="00115740">
              <w:rPr>
                <w:rFonts w:ascii="Arial" w:eastAsia="Arial" w:hAnsi="Arial" w:cs="Arial"/>
                <w:lang w:val="en-US"/>
              </w:rPr>
              <w:t>Vice president</w:t>
            </w:r>
          </w:p>
        </w:tc>
      </w:tr>
    </w:tbl>
    <w:p w14:paraId="2E308691" w14:textId="202E0EFE" w:rsidR="00115740" w:rsidRPr="00115740" w:rsidRDefault="00115740" w:rsidP="00115740">
      <w:pPr>
        <w:spacing w:after="0" w:line="428" w:lineRule="auto"/>
        <w:ind w:left="7851" w:right="5045"/>
        <w:jc w:val="both"/>
        <w:rPr>
          <w:lang w:val="en-US"/>
        </w:rPr>
      </w:pPr>
    </w:p>
    <w:p w14:paraId="16A7224C" w14:textId="77777777" w:rsidR="00115740" w:rsidRPr="00115740" w:rsidRDefault="00115740" w:rsidP="00115740">
      <w:pPr>
        <w:spacing w:after="185"/>
        <w:ind w:right="5045"/>
        <w:jc w:val="right"/>
        <w:rPr>
          <w:lang w:val="en-US"/>
        </w:rPr>
      </w:pPr>
      <w:r w:rsidRPr="00115740">
        <w:rPr>
          <w:rFonts w:ascii="Arial" w:eastAsia="Arial" w:hAnsi="Arial" w:cs="Arial"/>
          <w:i/>
          <w:sz w:val="20"/>
          <w:lang w:val="en-US"/>
        </w:rPr>
        <w:t xml:space="preserve"> </w:t>
      </w:r>
    </w:p>
    <w:p w14:paraId="7D132A85" w14:textId="77777777" w:rsidR="00115740" w:rsidRPr="00115740" w:rsidRDefault="00115740">
      <w:pPr>
        <w:jc w:val="both"/>
        <w:rPr>
          <w:lang w:val="en-US"/>
        </w:rPr>
      </w:pPr>
    </w:p>
    <w:p w14:paraId="1EE8D586" w14:textId="77777777" w:rsidR="00115740" w:rsidRPr="00115740" w:rsidRDefault="00115740">
      <w:pPr>
        <w:jc w:val="both"/>
        <w:rPr>
          <w:lang w:val="en-US"/>
        </w:rPr>
      </w:pPr>
    </w:p>
    <w:p w14:paraId="294A3F59" w14:textId="77777777" w:rsidR="00107053" w:rsidRPr="00115740" w:rsidRDefault="00753621">
      <w:pPr>
        <w:spacing w:after="158"/>
        <w:jc w:val="both"/>
        <w:rPr>
          <w:lang w:val="en-US"/>
        </w:rPr>
      </w:pPr>
      <w:r w:rsidRPr="00115740">
        <w:rPr>
          <w:lang w:val="en-US"/>
        </w:rPr>
        <w:t xml:space="preserve"> </w:t>
      </w:r>
    </w:p>
    <w:p w14:paraId="206CF953" w14:textId="77777777" w:rsidR="00107053" w:rsidRPr="00115740" w:rsidRDefault="00753621">
      <w:pPr>
        <w:jc w:val="both"/>
        <w:rPr>
          <w:lang w:val="en-US"/>
        </w:rPr>
      </w:pPr>
      <w:r w:rsidRPr="00115740">
        <w:rPr>
          <w:lang w:val="en-US"/>
        </w:rPr>
        <w:t xml:space="preserve"> </w:t>
      </w:r>
    </w:p>
    <w:p w14:paraId="0FA59D47" w14:textId="77777777" w:rsidR="00107053" w:rsidRPr="00115740" w:rsidRDefault="00753621">
      <w:pPr>
        <w:spacing w:after="158"/>
        <w:jc w:val="both"/>
        <w:rPr>
          <w:lang w:val="en-US"/>
        </w:rPr>
      </w:pPr>
      <w:r w:rsidRPr="00115740">
        <w:rPr>
          <w:lang w:val="en-US"/>
        </w:rPr>
        <w:t xml:space="preserve"> </w:t>
      </w:r>
    </w:p>
    <w:p w14:paraId="5F8F6224" w14:textId="77777777" w:rsidR="00107053" w:rsidRPr="00115740" w:rsidRDefault="00753621">
      <w:pPr>
        <w:jc w:val="both"/>
        <w:rPr>
          <w:lang w:val="en-US"/>
        </w:rPr>
      </w:pPr>
      <w:r w:rsidRPr="00115740">
        <w:rPr>
          <w:lang w:val="en-US"/>
        </w:rPr>
        <w:lastRenderedPageBreak/>
        <w:t xml:space="preserve"> </w:t>
      </w:r>
    </w:p>
    <w:bookmarkEnd w:id="0"/>
    <w:p w14:paraId="1AB4E582" w14:textId="77777777" w:rsidR="00107053" w:rsidRPr="00115740" w:rsidRDefault="00753621">
      <w:pPr>
        <w:spacing w:after="146"/>
        <w:rPr>
          <w:lang w:val="en-US"/>
        </w:rPr>
      </w:pPr>
      <w:r w:rsidRPr="00115740">
        <w:rPr>
          <w:rFonts w:ascii="Arial" w:eastAsia="Arial" w:hAnsi="Arial" w:cs="Arial"/>
          <w:lang w:val="en-US"/>
        </w:rPr>
        <w:t xml:space="preserve"> </w:t>
      </w:r>
      <w:r w:rsidRPr="00115740">
        <w:rPr>
          <w:rFonts w:ascii="Arial" w:eastAsia="Arial" w:hAnsi="Arial" w:cs="Arial"/>
          <w:lang w:val="en-US"/>
        </w:rPr>
        <w:tab/>
        <w:t xml:space="preserve"> </w:t>
      </w:r>
    </w:p>
    <w:p w14:paraId="28A9A0FD" w14:textId="4AC0B37F" w:rsidR="00107053" w:rsidRPr="00115740" w:rsidRDefault="00753621" w:rsidP="00115740">
      <w:pPr>
        <w:spacing w:after="0"/>
        <w:ind w:right="7802"/>
        <w:jc w:val="right"/>
        <w:rPr>
          <w:lang w:val="en-US"/>
        </w:rPr>
      </w:pPr>
      <w:r w:rsidRPr="00115740">
        <w:rPr>
          <w:rFonts w:ascii="Arial" w:eastAsia="Arial" w:hAnsi="Arial" w:cs="Arial"/>
          <w:lang w:val="en-US"/>
        </w:rPr>
        <w:t xml:space="preserve"> </w:t>
      </w:r>
    </w:p>
    <w:p w14:paraId="0E91D48B" w14:textId="77777777" w:rsidR="00107053" w:rsidRPr="00115740" w:rsidRDefault="00753621">
      <w:pPr>
        <w:rPr>
          <w:lang w:val="en-US"/>
        </w:rPr>
      </w:pPr>
      <w:r w:rsidRPr="00115740">
        <w:rPr>
          <w:lang w:val="en-US"/>
        </w:rPr>
        <w:t xml:space="preserve"> </w:t>
      </w:r>
    </w:p>
    <w:p w14:paraId="32B11531" w14:textId="5FA79262" w:rsidR="00107053" w:rsidRPr="00115740" w:rsidRDefault="00753621" w:rsidP="00115740">
      <w:pPr>
        <w:spacing w:after="158"/>
        <w:rPr>
          <w:lang w:val="en-US"/>
        </w:rPr>
      </w:pPr>
      <w:r w:rsidRPr="00115740">
        <w:rPr>
          <w:lang w:val="en-US"/>
        </w:rPr>
        <w:t xml:space="preserve"> </w:t>
      </w:r>
    </w:p>
    <w:sectPr w:rsidR="00107053" w:rsidRPr="00115740" w:rsidSect="000F57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6838" w:h="11906" w:orient="landscape"/>
      <w:pgMar w:top="1968" w:right="563" w:bottom="990" w:left="566" w:header="709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60A4" w14:textId="77777777" w:rsidR="00CA586B" w:rsidRDefault="00CA586B">
      <w:pPr>
        <w:spacing w:after="0" w:line="240" w:lineRule="auto"/>
      </w:pPr>
      <w:r>
        <w:separator/>
      </w:r>
    </w:p>
  </w:endnote>
  <w:endnote w:type="continuationSeparator" w:id="0">
    <w:p w14:paraId="2DDA4594" w14:textId="77777777" w:rsidR="00CA586B" w:rsidRDefault="00CA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5F96" w14:textId="77777777" w:rsidR="00107053" w:rsidRPr="000F5712" w:rsidRDefault="00753621">
    <w:pPr>
      <w:tabs>
        <w:tab w:val="right" w:pos="8858"/>
      </w:tabs>
      <w:spacing w:after="0"/>
      <w:rPr>
        <w:lang w:val="en-US"/>
      </w:rPr>
    </w:pPr>
    <w:r w:rsidRPr="000F5712">
      <w:rPr>
        <w:rFonts w:ascii="Arial" w:eastAsia="Arial" w:hAnsi="Arial" w:cs="Arial"/>
        <w:sz w:val="20"/>
        <w:lang w:val="en-US"/>
      </w:rPr>
      <w:t xml:space="preserve">Academic Staff Short Profile (Short CV) </w:t>
    </w:r>
    <w:r w:rsidRPr="000F5712">
      <w:rPr>
        <w:rFonts w:ascii="Arial" w:eastAsia="Arial" w:hAnsi="Arial" w:cs="Arial"/>
        <w:sz w:val="20"/>
        <w:lang w:val="en-US"/>
      </w:rPr>
      <w:tab/>
    </w:r>
    <w:r>
      <w:fldChar w:fldCharType="begin"/>
    </w:r>
    <w:r w:rsidRPr="000F5712">
      <w:rPr>
        <w:lang w:val="en-US"/>
      </w:rPr>
      <w:instrText xml:space="preserve"> PAGE   \* MERGEFORMAT </w:instrText>
    </w:r>
    <w:r>
      <w:fldChar w:fldCharType="separate"/>
    </w:r>
    <w:r w:rsidRPr="000F5712">
      <w:rPr>
        <w:rFonts w:ascii="Arial" w:eastAsia="Arial" w:hAnsi="Arial" w:cs="Arial"/>
        <w:sz w:val="20"/>
        <w:lang w:val="en-US"/>
      </w:rPr>
      <w:t>290</w:t>
    </w:r>
    <w:r>
      <w:rPr>
        <w:rFonts w:ascii="Arial" w:eastAsia="Arial" w:hAnsi="Arial" w:cs="Arial"/>
        <w:sz w:val="20"/>
      </w:rPr>
      <w:fldChar w:fldCharType="end"/>
    </w:r>
    <w:r w:rsidRPr="000F5712">
      <w:rPr>
        <w:rFonts w:ascii="Arial" w:eastAsia="Arial" w:hAnsi="Arial" w:cs="Arial"/>
        <w:sz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F302" w14:textId="77777777" w:rsidR="00107053" w:rsidRPr="000F5712" w:rsidRDefault="00753621">
    <w:pPr>
      <w:tabs>
        <w:tab w:val="right" w:pos="8858"/>
      </w:tabs>
      <w:spacing w:after="0"/>
      <w:rPr>
        <w:lang w:val="en-US"/>
      </w:rPr>
    </w:pPr>
    <w:r w:rsidRPr="000F5712">
      <w:rPr>
        <w:rFonts w:ascii="Arial" w:eastAsia="Arial" w:hAnsi="Arial" w:cs="Arial"/>
        <w:sz w:val="20"/>
        <w:lang w:val="en-US"/>
      </w:rPr>
      <w:t xml:space="preserve">Academic Staff Short Profile (Short CV) </w:t>
    </w:r>
    <w:r w:rsidRPr="000F5712">
      <w:rPr>
        <w:rFonts w:ascii="Arial" w:eastAsia="Arial" w:hAnsi="Arial" w:cs="Arial"/>
        <w:sz w:val="20"/>
        <w:lang w:val="en-US"/>
      </w:rPr>
      <w:tab/>
    </w:r>
    <w:r>
      <w:fldChar w:fldCharType="begin"/>
    </w:r>
    <w:r w:rsidRPr="000F5712">
      <w:rPr>
        <w:lang w:val="en-US"/>
      </w:rPr>
      <w:instrText xml:space="preserve"> PAGE   \* MERGEFORMAT </w:instrText>
    </w:r>
    <w:r>
      <w:fldChar w:fldCharType="separate"/>
    </w:r>
    <w:r w:rsidRPr="000F5712">
      <w:rPr>
        <w:rFonts w:ascii="Arial" w:eastAsia="Arial" w:hAnsi="Arial" w:cs="Arial"/>
        <w:sz w:val="20"/>
        <w:lang w:val="en-US"/>
      </w:rPr>
      <w:t>290</w:t>
    </w:r>
    <w:r>
      <w:rPr>
        <w:rFonts w:ascii="Arial" w:eastAsia="Arial" w:hAnsi="Arial" w:cs="Arial"/>
        <w:sz w:val="20"/>
      </w:rPr>
      <w:fldChar w:fldCharType="end"/>
    </w:r>
    <w:r w:rsidRPr="000F5712">
      <w:rPr>
        <w:rFonts w:ascii="Arial" w:eastAsia="Arial" w:hAnsi="Arial" w:cs="Arial"/>
        <w:sz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CDD7" w14:textId="77777777" w:rsidR="00107053" w:rsidRPr="000F5712" w:rsidRDefault="00753621">
    <w:pPr>
      <w:tabs>
        <w:tab w:val="right" w:pos="8858"/>
      </w:tabs>
      <w:spacing w:after="0"/>
      <w:rPr>
        <w:lang w:val="en-US"/>
      </w:rPr>
    </w:pPr>
    <w:r w:rsidRPr="000F5712">
      <w:rPr>
        <w:rFonts w:ascii="Arial" w:eastAsia="Arial" w:hAnsi="Arial" w:cs="Arial"/>
        <w:sz w:val="20"/>
        <w:lang w:val="en-US"/>
      </w:rPr>
      <w:t xml:space="preserve">Academic Staff Short Profile (Short CV) </w:t>
    </w:r>
    <w:r w:rsidRPr="000F5712">
      <w:rPr>
        <w:rFonts w:ascii="Arial" w:eastAsia="Arial" w:hAnsi="Arial" w:cs="Arial"/>
        <w:sz w:val="20"/>
        <w:lang w:val="en-US"/>
      </w:rPr>
      <w:tab/>
    </w:r>
    <w:r>
      <w:fldChar w:fldCharType="begin"/>
    </w:r>
    <w:r w:rsidRPr="000F5712">
      <w:rPr>
        <w:lang w:val="en-US"/>
      </w:rPr>
      <w:instrText xml:space="preserve"> PAGE   \* MERGEFORMAT </w:instrText>
    </w:r>
    <w:r>
      <w:fldChar w:fldCharType="separate"/>
    </w:r>
    <w:r w:rsidRPr="000F5712">
      <w:rPr>
        <w:rFonts w:ascii="Arial" w:eastAsia="Arial" w:hAnsi="Arial" w:cs="Arial"/>
        <w:sz w:val="20"/>
        <w:lang w:val="en-US"/>
      </w:rPr>
      <w:t>290</w:t>
    </w:r>
    <w:r>
      <w:rPr>
        <w:rFonts w:ascii="Arial" w:eastAsia="Arial" w:hAnsi="Arial" w:cs="Arial"/>
        <w:sz w:val="20"/>
      </w:rPr>
      <w:fldChar w:fldCharType="end"/>
    </w:r>
    <w:r w:rsidRPr="000F5712">
      <w:rPr>
        <w:rFonts w:ascii="Arial" w:eastAsia="Arial" w:hAnsi="Arial" w:cs="Arial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946E" w14:textId="77777777" w:rsidR="00CA586B" w:rsidRDefault="00CA586B">
      <w:pPr>
        <w:spacing w:after="0" w:line="258" w:lineRule="auto"/>
      </w:pPr>
      <w:r>
        <w:separator/>
      </w:r>
    </w:p>
  </w:footnote>
  <w:footnote w:type="continuationSeparator" w:id="0">
    <w:p w14:paraId="7A3F8EA5" w14:textId="77777777" w:rsidR="00CA586B" w:rsidRDefault="00CA586B">
      <w:pPr>
        <w:spacing w:after="0" w:line="25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1255" w14:textId="77777777" w:rsidR="00107053" w:rsidRDefault="00753621">
    <w:pPr>
      <w:spacing w:after="0"/>
      <w:ind w:left="-287" w:right="268"/>
      <w:jc w:val="right"/>
    </w:pPr>
    <w:r>
      <w:rPr>
        <w:noProof/>
      </w:rPr>
      <w:drawing>
        <wp:anchor distT="0" distB="0" distL="114300" distR="114300" simplePos="0" relativeHeight="251719680" behindDoc="0" locked="0" layoutInCell="1" allowOverlap="0" wp14:anchorId="1E4DF915" wp14:editId="30594EDB">
          <wp:simplePos x="0" y="0"/>
          <wp:positionH relativeFrom="page">
            <wp:posOffset>632143</wp:posOffset>
          </wp:positionH>
          <wp:positionV relativeFrom="page">
            <wp:posOffset>448310</wp:posOffset>
          </wp:positionV>
          <wp:extent cx="5606796" cy="643255"/>
          <wp:effectExtent l="0" t="0" r="0" b="0"/>
          <wp:wrapSquare wrapText="bothSides"/>
          <wp:docPr id="105436" name="Picture 1054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36" name="Picture 1054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6796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F221A1F" w14:textId="77777777" w:rsidR="00107053" w:rsidRDefault="00753621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AEF7" w14:textId="77777777" w:rsidR="00107053" w:rsidRDefault="00753621">
    <w:pPr>
      <w:spacing w:after="0"/>
      <w:ind w:left="-287" w:right="268"/>
      <w:jc w:val="right"/>
    </w:pPr>
    <w:r>
      <w:rPr>
        <w:noProof/>
      </w:rPr>
      <w:drawing>
        <wp:anchor distT="0" distB="0" distL="114300" distR="114300" simplePos="0" relativeHeight="251720704" behindDoc="0" locked="0" layoutInCell="1" allowOverlap="0" wp14:anchorId="6D32F22F" wp14:editId="5681F1FB">
          <wp:simplePos x="0" y="0"/>
          <wp:positionH relativeFrom="page">
            <wp:posOffset>632143</wp:posOffset>
          </wp:positionH>
          <wp:positionV relativeFrom="page">
            <wp:posOffset>448310</wp:posOffset>
          </wp:positionV>
          <wp:extent cx="5606796" cy="643255"/>
          <wp:effectExtent l="0" t="0" r="0" b="0"/>
          <wp:wrapSquare wrapText="bothSides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36" name="Picture 1054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6796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0D40D5A" w14:textId="77777777" w:rsidR="00107053" w:rsidRDefault="00753621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F08F" w14:textId="77777777" w:rsidR="00107053" w:rsidRDefault="00753621">
    <w:pPr>
      <w:spacing w:after="0"/>
      <w:ind w:left="-287" w:right="268"/>
      <w:jc w:val="right"/>
    </w:pPr>
    <w:r>
      <w:rPr>
        <w:noProof/>
      </w:rPr>
      <w:drawing>
        <wp:anchor distT="0" distB="0" distL="114300" distR="114300" simplePos="0" relativeHeight="251721728" behindDoc="0" locked="0" layoutInCell="1" allowOverlap="0" wp14:anchorId="522CFC3B" wp14:editId="22D5394E">
          <wp:simplePos x="0" y="0"/>
          <wp:positionH relativeFrom="page">
            <wp:posOffset>632143</wp:posOffset>
          </wp:positionH>
          <wp:positionV relativeFrom="page">
            <wp:posOffset>448310</wp:posOffset>
          </wp:positionV>
          <wp:extent cx="5606796" cy="643255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36" name="Picture 1054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6796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14440B7" w14:textId="77777777" w:rsidR="00107053" w:rsidRDefault="00753621">
    <w:pPr>
      <w:spacing w:after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4E49"/>
    <w:multiLevelType w:val="hybridMultilevel"/>
    <w:tmpl w:val="2F4A8472"/>
    <w:lvl w:ilvl="0" w:tplc="A6441158">
      <w:start w:val="1"/>
      <w:numFmt w:val="bullet"/>
      <w:lvlText w:val="*"/>
      <w:lvlJc w:val="left"/>
      <w:pPr>
        <w:ind w:left="49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B24E">
      <w:start w:val="1"/>
      <w:numFmt w:val="bullet"/>
      <w:lvlText w:val="o"/>
      <w:lvlJc w:val="left"/>
      <w:pPr>
        <w:ind w:left="44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60686">
      <w:start w:val="1"/>
      <w:numFmt w:val="bullet"/>
      <w:lvlText w:val="▪"/>
      <w:lvlJc w:val="left"/>
      <w:pPr>
        <w:ind w:left="52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EE4D8">
      <w:start w:val="1"/>
      <w:numFmt w:val="bullet"/>
      <w:lvlText w:val="•"/>
      <w:lvlJc w:val="left"/>
      <w:pPr>
        <w:ind w:left="59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E26FA0">
      <w:start w:val="1"/>
      <w:numFmt w:val="bullet"/>
      <w:lvlText w:val="o"/>
      <w:lvlJc w:val="left"/>
      <w:pPr>
        <w:ind w:left="66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078C6">
      <w:start w:val="1"/>
      <w:numFmt w:val="bullet"/>
      <w:lvlText w:val="▪"/>
      <w:lvlJc w:val="left"/>
      <w:pPr>
        <w:ind w:left="7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4168E">
      <w:start w:val="1"/>
      <w:numFmt w:val="bullet"/>
      <w:lvlText w:val="•"/>
      <w:lvlJc w:val="left"/>
      <w:pPr>
        <w:ind w:left="8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67ED6">
      <w:start w:val="1"/>
      <w:numFmt w:val="bullet"/>
      <w:lvlText w:val="o"/>
      <w:lvlJc w:val="left"/>
      <w:pPr>
        <w:ind w:left="8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AB9F4">
      <w:start w:val="1"/>
      <w:numFmt w:val="bullet"/>
      <w:lvlText w:val="▪"/>
      <w:lvlJc w:val="left"/>
      <w:pPr>
        <w:ind w:left="9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66AD5"/>
    <w:multiLevelType w:val="hybridMultilevel"/>
    <w:tmpl w:val="B7D29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3"/>
    <w:rsid w:val="000B7A33"/>
    <w:rsid w:val="000F5712"/>
    <w:rsid w:val="00107053"/>
    <w:rsid w:val="00115740"/>
    <w:rsid w:val="001833E4"/>
    <w:rsid w:val="0027147A"/>
    <w:rsid w:val="004E49D0"/>
    <w:rsid w:val="006E6301"/>
    <w:rsid w:val="00753621"/>
    <w:rsid w:val="007E4B3E"/>
    <w:rsid w:val="008872EB"/>
    <w:rsid w:val="00A67506"/>
    <w:rsid w:val="00CA586B"/>
    <w:rsid w:val="00E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0A73"/>
  <w15:docId w15:val="{D5701851-1A7F-4EED-98C5-F3D3F33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8"/>
      <w:ind w:left="10" w:right="4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2" w:lineRule="auto"/>
      <w:ind w:left="10" w:right="3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"/>
      <w:ind w:left="10" w:hanging="10"/>
      <w:outlineLvl w:val="3"/>
    </w:pPr>
    <w:rPr>
      <w:rFonts w:ascii="Arial" w:eastAsia="Arial" w:hAnsi="Arial" w:cs="Arial"/>
      <w:b/>
      <w:color w:val="365F91"/>
      <w:u w:val="single" w:color="365F91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63"/>
      <w:ind w:left="10" w:hanging="10"/>
      <w:outlineLvl w:val="4"/>
    </w:pPr>
    <w:rPr>
      <w:rFonts w:ascii="Arial" w:eastAsia="Arial" w:hAnsi="Arial" w:cs="Arial"/>
      <w:b/>
      <w:color w:val="365F91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 w:line="266" w:lineRule="auto"/>
      <w:ind w:left="10" w:hanging="10"/>
      <w:jc w:val="both"/>
      <w:outlineLvl w:val="5"/>
    </w:pPr>
    <w:rPr>
      <w:rFonts w:ascii="Arial" w:eastAsia="Arial" w:hAnsi="Arial" w:cs="Arial"/>
      <w:b/>
      <w:color w:val="000000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 w:line="266" w:lineRule="auto"/>
      <w:ind w:left="10" w:hanging="10"/>
      <w:jc w:val="both"/>
      <w:outlineLvl w:val="6"/>
    </w:pPr>
    <w:rPr>
      <w:rFonts w:ascii="Arial" w:eastAsia="Arial" w:hAnsi="Arial" w:cs="Arial"/>
      <w:b/>
      <w:color w:val="000000"/>
    </w:rPr>
  </w:style>
  <w:style w:type="paragraph" w:styleId="Heading8">
    <w:name w:val="heading 8"/>
    <w:next w:val="Normal"/>
    <w:link w:val="Heading8Char"/>
    <w:uiPriority w:val="9"/>
    <w:unhideWhenUsed/>
    <w:qFormat/>
    <w:pPr>
      <w:keepNext/>
      <w:keepLines/>
      <w:spacing w:after="0" w:line="266" w:lineRule="auto"/>
      <w:ind w:left="10" w:hanging="10"/>
      <w:jc w:val="both"/>
      <w:outlineLvl w:val="7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6Char">
    <w:name w:val="Heading 6 Char"/>
    <w:link w:val="Heading6"/>
    <w:rPr>
      <w:rFonts w:ascii="Arial" w:eastAsia="Arial" w:hAnsi="Arial" w:cs="Arial"/>
      <w:b/>
      <w:color w:val="000000"/>
      <w:sz w:val="22"/>
    </w:rPr>
  </w:style>
  <w:style w:type="character" w:customStyle="1" w:styleId="Heading7Char">
    <w:name w:val="Heading 7 Char"/>
    <w:link w:val="Heading7"/>
    <w:rPr>
      <w:rFonts w:ascii="Arial" w:eastAsia="Arial" w:hAnsi="Arial" w:cs="Arial"/>
      <w:b/>
      <w:color w:val="000000"/>
      <w:sz w:val="22"/>
    </w:rPr>
  </w:style>
  <w:style w:type="character" w:customStyle="1" w:styleId="Heading8Char">
    <w:name w:val="Heading 8 Char"/>
    <w:link w:val="Heading8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365F91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365F91"/>
      <w:sz w:val="22"/>
      <w:u w:val="single" w:color="365F91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2714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DF38A27C1424091045A844C07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77DA-4E9C-46BC-945C-4693A16B0522}"/>
      </w:docPartPr>
      <w:docPartBody>
        <w:p w:rsidR="0010756A" w:rsidRDefault="00873E8B" w:rsidP="00873E8B">
          <w:pPr>
            <w:pStyle w:val="3E8DF38A27C1424091045A844C07E1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43DB8D7CA4DC3BD8FC3429F6B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8838-5ECF-4FA9-BB41-26652D6E8758}"/>
      </w:docPartPr>
      <w:docPartBody>
        <w:p w:rsidR="0010756A" w:rsidRDefault="00873E8B" w:rsidP="00873E8B">
          <w:pPr>
            <w:pStyle w:val="6FF43DB8D7CA4DC3BD8FC3429F6B07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956DCD343243E0BBB1F427DC1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A62B-E943-4402-9756-8C05B7276DF0}"/>
      </w:docPartPr>
      <w:docPartBody>
        <w:p w:rsidR="0010756A" w:rsidRDefault="00873E8B" w:rsidP="00873E8B">
          <w:pPr>
            <w:pStyle w:val="D3956DCD343243E0BBB1F427DC14FF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AF4649AA854A80BA130AE223CC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0A4D-0275-4AEB-82DE-2B74DFD93F21}"/>
      </w:docPartPr>
      <w:docPartBody>
        <w:p w:rsidR="0010756A" w:rsidRDefault="00873E8B" w:rsidP="00873E8B">
          <w:pPr>
            <w:pStyle w:val="B4AF4649AA854A80BA130AE223CC8D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8523DCE739482B94FDEAEB9CD6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3A74-1F7A-4D7C-8071-86BBB03A69C1}"/>
      </w:docPartPr>
      <w:docPartBody>
        <w:p w:rsidR="0010756A" w:rsidRDefault="00873E8B" w:rsidP="00873E8B">
          <w:pPr>
            <w:pStyle w:val="DB8523DCE739482B94FDEAEB9CD68D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9DED9A298242499BE721D2A2FA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6982-5750-4A57-9843-F27758F71012}"/>
      </w:docPartPr>
      <w:docPartBody>
        <w:p w:rsidR="0010756A" w:rsidRDefault="00873E8B" w:rsidP="00873E8B">
          <w:pPr>
            <w:pStyle w:val="339DED9A298242499BE721D2A2FA572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B"/>
    <w:rsid w:val="0010756A"/>
    <w:rsid w:val="004C53D6"/>
    <w:rsid w:val="00873E8B"/>
    <w:rsid w:val="00B1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E8B"/>
  </w:style>
  <w:style w:type="paragraph" w:customStyle="1" w:styleId="1A5C0F1F85E24C1AB043975ACE676F6D">
    <w:name w:val="1A5C0F1F85E24C1AB043975ACE676F6D"/>
    <w:rsid w:val="00873E8B"/>
  </w:style>
  <w:style w:type="paragraph" w:customStyle="1" w:styleId="8B0BAD750D2D4EE1AEF5F66FF45B2C11">
    <w:name w:val="8B0BAD750D2D4EE1AEF5F66FF45B2C11"/>
    <w:rsid w:val="00873E8B"/>
  </w:style>
  <w:style w:type="paragraph" w:customStyle="1" w:styleId="3E8DF38A27C1424091045A844C07E184">
    <w:name w:val="3E8DF38A27C1424091045A844C07E184"/>
    <w:rsid w:val="00873E8B"/>
  </w:style>
  <w:style w:type="paragraph" w:customStyle="1" w:styleId="6FF43DB8D7CA4DC3BD8FC3429F6B07EC">
    <w:name w:val="6FF43DB8D7CA4DC3BD8FC3429F6B07EC"/>
    <w:rsid w:val="00873E8B"/>
  </w:style>
  <w:style w:type="paragraph" w:customStyle="1" w:styleId="D3956DCD343243E0BBB1F427DC14FF76">
    <w:name w:val="D3956DCD343243E0BBB1F427DC14FF76"/>
    <w:rsid w:val="00873E8B"/>
  </w:style>
  <w:style w:type="paragraph" w:customStyle="1" w:styleId="B4AF4649AA854A80BA130AE223CC8D47">
    <w:name w:val="B4AF4649AA854A80BA130AE223CC8D47"/>
    <w:rsid w:val="00873E8B"/>
  </w:style>
  <w:style w:type="paragraph" w:customStyle="1" w:styleId="DB8523DCE739482B94FDEAEB9CD68DFD">
    <w:name w:val="DB8523DCE739482B94FDEAEB9CD68DFD"/>
    <w:rsid w:val="00873E8B"/>
  </w:style>
  <w:style w:type="paragraph" w:customStyle="1" w:styleId="339DED9A298242499BE721D2A2FA572C">
    <w:name w:val="339DED9A298242499BE721D2A2FA572C"/>
    <w:rsid w:val="00873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0251422024C40B27A2DEEA0190970" ma:contentTypeVersion="12" ma:contentTypeDescription="Create a new document." ma:contentTypeScope="" ma:versionID="85f0023ce222e8944ae9c54837ead85b">
  <xsd:schema xmlns:xsd="http://www.w3.org/2001/XMLSchema" xmlns:xs="http://www.w3.org/2001/XMLSchema" xmlns:p="http://schemas.microsoft.com/office/2006/metadata/properties" xmlns:ns3="8183a190-d44b-4200-9cad-58ec6c3892cf" xmlns:ns4="63f26dac-0228-4fcc-9f56-1c852deab132" targetNamespace="http://schemas.microsoft.com/office/2006/metadata/properties" ma:root="true" ma:fieldsID="53dad31ec88956c321818b19d17dcc11" ns3:_="" ns4:_="">
    <xsd:import namespace="8183a190-d44b-4200-9cad-58ec6c3892cf"/>
    <xsd:import namespace="63f26dac-0228-4fcc-9f56-1c852deab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a190-d44b-4200-9cad-58ec6c389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6dac-0228-4fcc-9f56-1c852deab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9A3EE-0B1B-4CD7-817C-7A8CF64C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F3933-ED08-4DE2-8097-863512E0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3a190-d44b-4200-9cad-58ec6c3892cf"/>
    <ds:schemaRef ds:uri="63f26dac-0228-4fcc-9f56-1c852deab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D6FD2-366E-4A8C-ADD9-7ED3B19C4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Έντυπο: 200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Έντυπο: 200</dc:title>
  <dc:subject/>
  <dc:creator>User</dc:creator>
  <cp:keywords/>
  <cp:lastModifiedBy>Ioanna Evangelou</cp:lastModifiedBy>
  <cp:revision>3</cp:revision>
  <dcterms:created xsi:type="dcterms:W3CDTF">2022-12-01T08:57:00Z</dcterms:created>
  <dcterms:modified xsi:type="dcterms:W3CDTF">2024-01-15T08:46:00Z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0x010100FEB0251422024C40B27A2DEEA0190970</vt:lpwstr>
  </property>
</Properties>
</file>