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E555" w14:textId="77777777" w:rsidR="008A24A2" w:rsidRDefault="008A24A2" w:rsidP="00F54335">
      <w:pPr>
        <w:spacing w:after="0"/>
      </w:pPr>
      <w:bookmarkStart w:id="0" w:name="_GoBack"/>
      <w:bookmarkEnd w:id="0"/>
    </w:p>
    <w:p w14:paraId="4848AAA5" w14:textId="77777777" w:rsidR="008A24A2" w:rsidRDefault="00362304" w:rsidP="00F54335">
      <w:pPr>
        <w:spacing w:after="0"/>
      </w:pPr>
      <w:r>
        <w:rPr>
          <w:noProof/>
        </w:rPr>
        <w:drawing>
          <wp:inline distT="0" distB="0" distL="0" distR="0" wp14:anchorId="4D75EABD" wp14:editId="3FBB4248">
            <wp:extent cx="5274310" cy="2760114"/>
            <wp:effectExtent l="0" t="0" r="2540" b="2540"/>
            <wp:docPr id="2" name="Picture 2" descr="https://scontent.fnic1-2.fna.fbcdn.net/v/t1.6435-9/p960x960/253021976_2516737755136028_2820931988353681337_n.jpg?_nc_cat=101&amp;ccb=1-5&amp;_nc_sid=340051&amp;_nc_ohc=8TQr8xbWkp4AX-3hXW0&amp;_nc_ht=scontent.fnic1-2.fna&amp;oh=20ffb9ceb9923431777b4598eb67ba7d&amp;oe=61A8DE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nic1-2.fna.fbcdn.net/v/t1.6435-9/p960x960/253021976_2516737755136028_2820931988353681337_n.jpg?_nc_cat=101&amp;ccb=1-5&amp;_nc_sid=340051&amp;_nc_ohc=8TQr8xbWkp4AX-3hXW0&amp;_nc_ht=scontent.fnic1-2.fna&amp;oh=20ffb9ceb9923431777b4598eb67ba7d&amp;oe=61A8DEB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760114"/>
                    </a:xfrm>
                    <a:prstGeom prst="rect">
                      <a:avLst/>
                    </a:prstGeom>
                    <a:noFill/>
                    <a:ln>
                      <a:noFill/>
                    </a:ln>
                  </pic:spPr>
                </pic:pic>
              </a:graphicData>
            </a:graphic>
          </wp:inline>
        </w:drawing>
      </w:r>
    </w:p>
    <w:p w14:paraId="26C761B2" w14:textId="77777777" w:rsidR="00362304" w:rsidRDefault="00362304" w:rsidP="00F54335">
      <w:pPr>
        <w:spacing w:after="0"/>
        <w:rPr>
          <w:sz w:val="36"/>
          <w:szCs w:val="36"/>
        </w:rPr>
      </w:pPr>
    </w:p>
    <w:p w14:paraId="49FBB6C4" w14:textId="77777777" w:rsidR="00717793" w:rsidRPr="00362304" w:rsidRDefault="00E7489E" w:rsidP="00F54335">
      <w:pPr>
        <w:spacing w:after="0"/>
        <w:rPr>
          <w:sz w:val="36"/>
          <w:szCs w:val="36"/>
        </w:rPr>
      </w:pPr>
      <w:proofErr w:type="spellStart"/>
      <w:r w:rsidRPr="00362304">
        <w:rPr>
          <w:sz w:val="36"/>
          <w:szCs w:val="36"/>
        </w:rPr>
        <w:t>Τ</w:t>
      </w:r>
      <w:r w:rsidR="00184866" w:rsidRPr="00362304">
        <w:rPr>
          <w:sz w:val="36"/>
          <w:szCs w:val="36"/>
        </w:rPr>
        <w:t>υ</w:t>
      </w:r>
      <w:r w:rsidRPr="00362304">
        <w:rPr>
          <w:sz w:val="36"/>
          <w:szCs w:val="36"/>
        </w:rPr>
        <w:t>πο</w:t>
      </w:r>
      <w:proofErr w:type="spellEnd"/>
      <w:r w:rsidR="00C322E1" w:rsidRPr="00684636">
        <w:rPr>
          <w:sz w:val="36"/>
          <w:szCs w:val="36"/>
        </w:rPr>
        <w:t>/</w:t>
      </w:r>
      <w:r w:rsidR="00EA1FE9" w:rsidRPr="00362304">
        <w:rPr>
          <w:sz w:val="36"/>
          <w:szCs w:val="36"/>
        </w:rPr>
        <w:t>γραφικές μέρες</w:t>
      </w:r>
      <w:r w:rsidR="00362304" w:rsidRPr="00684636">
        <w:rPr>
          <w:sz w:val="36"/>
          <w:szCs w:val="36"/>
          <w:vertAlign w:val="superscript"/>
        </w:rPr>
        <w:t>6</w:t>
      </w:r>
      <w:r w:rsidR="00C322E1" w:rsidRPr="00684636">
        <w:rPr>
          <w:sz w:val="36"/>
          <w:szCs w:val="36"/>
        </w:rPr>
        <w:t xml:space="preserve"> </w:t>
      </w:r>
      <w:r w:rsidR="00EA1FE9" w:rsidRPr="00362304">
        <w:rPr>
          <w:sz w:val="36"/>
          <w:szCs w:val="36"/>
        </w:rPr>
        <w:t>20</w:t>
      </w:r>
      <w:r w:rsidR="00EB04F6" w:rsidRPr="00362304">
        <w:rPr>
          <w:sz w:val="36"/>
          <w:szCs w:val="36"/>
        </w:rPr>
        <w:t>2</w:t>
      </w:r>
      <w:r w:rsidR="00780145" w:rsidRPr="00684636">
        <w:rPr>
          <w:sz w:val="36"/>
          <w:szCs w:val="36"/>
        </w:rPr>
        <w:t>1</w:t>
      </w:r>
      <w:r w:rsidR="00DC353F" w:rsidRPr="00362304">
        <w:rPr>
          <w:sz w:val="36"/>
          <w:szCs w:val="36"/>
        </w:rPr>
        <w:t xml:space="preserve"> </w:t>
      </w:r>
    </w:p>
    <w:p w14:paraId="589F5385" w14:textId="77777777" w:rsidR="00F54335" w:rsidRDefault="00F54335" w:rsidP="00F54335">
      <w:pPr>
        <w:spacing w:after="0"/>
        <w:rPr>
          <w:b/>
        </w:rPr>
      </w:pPr>
    </w:p>
    <w:p w14:paraId="7353F8BE" w14:textId="77777777" w:rsidR="00E7489E" w:rsidRDefault="00E7489E" w:rsidP="00F54335">
      <w:pPr>
        <w:spacing w:after="0"/>
        <w:rPr>
          <w:b/>
        </w:rPr>
      </w:pPr>
    </w:p>
    <w:p w14:paraId="777A92A5" w14:textId="77777777" w:rsidR="00890E27" w:rsidRPr="00EB04F6" w:rsidRDefault="00890E27" w:rsidP="00E7489E">
      <w:pPr>
        <w:spacing w:after="0"/>
        <w:jc w:val="center"/>
        <w:rPr>
          <w:b/>
        </w:rPr>
      </w:pPr>
      <w:r w:rsidRPr="00EB04F6">
        <w:rPr>
          <w:b/>
        </w:rPr>
        <w:t>Δελτίο Τύπου</w:t>
      </w:r>
    </w:p>
    <w:p w14:paraId="3458CD70" w14:textId="77777777" w:rsidR="001D6F6F" w:rsidRDefault="001D6F6F" w:rsidP="00EA7CA6">
      <w:pPr>
        <w:spacing w:after="0"/>
      </w:pPr>
    </w:p>
    <w:p w14:paraId="4DCE0127" w14:textId="1687E86E" w:rsidR="00362304" w:rsidRDefault="00780145" w:rsidP="00EA7CA6">
      <w:pPr>
        <w:spacing w:after="0"/>
      </w:pPr>
      <w:r>
        <w:rPr>
          <w:lang w:val="en-US"/>
        </w:rPr>
        <w:t>M</w:t>
      </w:r>
      <w:r>
        <w:t>ε συνέπεια, επιμονή και δημιουργικό ζήλο, οι "</w:t>
      </w:r>
      <w:proofErr w:type="spellStart"/>
      <w:r w:rsidRPr="005F6749">
        <w:rPr>
          <w:b/>
        </w:rPr>
        <w:t>Τυπο</w:t>
      </w:r>
      <w:proofErr w:type="spellEnd"/>
      <w:r w:rsidR="00856D7B">
        <w:rPr>
          <w:b/>
        </w:rPr>
        <w:t>/</w:t>
      </w:r>
      <w:r w:rsidRPr="005F6749">
        <w:rPr>
          <w:b/>
        </w:rPr>
        <w:t>γραφικές μέρες</w:t>
      </w:r>
      <w:r w:rsidR="00856D7B" w:rsidRPr="00856D7B">
        <w:rPr>
          <w:b/>
          <w:vertAlign w:val="superscript"/>
        </w:rPr>
        <w:t>6</w:t>
      </w:r>
      <w:r w:rsidRPr="005F6749">
        <w:rPr>
          <w:b/>
        </w:rPr>
        <w:t xml:space="preserve"> 202</w:t>
      </w:r>
      <w:r>
        <w:rPr>
          <w:b/>
        </w:rPr>
        <w:t>1</w:t>
      </w:r>
      <w:r>
        <w:t>" επανέρχονται για 6</w:t>
      </w:r>
      <w:r w:rsidRPr="00780145">
        <w:rPr>
          <w:vertAlign w:val="superscript"/>
        </w:rPr>
        <w:t>η</w:t>
      </w:r>
      <w:r>
        <w:t xml:space="preserve"> συνεχή χρονιά</w:t>
      </w:r>
      <w:r w:rsidR="005747CA" w:rsidRPr="005747CA">
        <w:t xml:space="preserve"> </w:t>
      </w:r>
      <w:r w:rsidR="005747CA">
        <w:t xml:space="preserve">και </w:t>
      </w:r>
      <w:r>
        <w:t xml:space="preserve">με περισσότερο ενθουσιασμό, εφόσον </w:t>
      </w:r>
      <w:r w:rsidR="00C01ABA">
        <w:t xml:space="preserve">η φετινή </w:t>
      </w:r>
      <w:r>
        <w:t xml:space="preserve">διημερίδα θα διεξαχθεί </w:t>
      </w:r>
      <w:r w:rsidR="00C01ABA">
        <w:t xml:space="preserve">ξανά </w:t>
      </w:r>
      <w:r>
        <w:t xml:space="preserve">με φυσική παρουσία. </w:t>
      </w:r>
    </w:p>
    <w:p w14:paraId="730F093C" w14:textId="77777777" w:rsidR="006013B9" w:rsidRDefault="006013B9" w:rsidP="00EA7CA6">
      <w:pPr>
        <w:spacing w:after="0"/>
      </w:pPr>
    </w:p>
    <w:p w14:paraId="22E23B5C" w14:textId="0E4613F0" w:rsidR="00780145" w:rsidRDefault="00780145" w:rsidP="00EA7CA6">
      <w:pPr>
        <w:spacing w:after="0"/>
      </w:pPr>
      <w:r>
        <w:t xml:space="preserve">Το </w:t>
      </w:r>
      <w:r w:rsidRPr="00362304">
        <w:rPr>
          <w:b/>
        </w:rPr>
        <w:t>Σάββατο 27 Νοεμβρίου</w:t>
      </w:r>
      <w:r w:rsidR="00362304">
        <w:t>,</w:t>
      </w:r>
      <w:r w:rsidR="00FE4C04">
        <w:t xml:space="preserve"> </w:t>
      </w:r>
      <w:r w:rsidR="00362304" w:rsidRPr="0016329B">
        <w:rPr>
          <w:b/>
        </w:rPr>
        <w:t>5.00–8.00 μ.μ.</w:t>
      </w:r>
      <w:r w:rsidR="00362304">
        <w:t xml:space="preserve"> στο </w:t>
      </w:r>
      <w:r w:rsidR="00362304" w:rsidRPr="00362304">
        <w:t>Αμφιθέατρο 2, Κτήριο Τάσσος Παπαδόπουλος</w:t>
      </w:r>
      <w:r w:rsidR="00362304">
        <w:t xml:space="preserve"> του </w:t>
      </w:r>
      <w:proofErr w:type="spellStart"/>
      <w:r w:rsidR="00362304">
        <w:t>Τε.Πα.Κ</w:t>
      </w:r>
      <w:proofErr w:type="spellEnd"/>
      <w:r w:rsidR="00362304">
        <w:t>. (</w:t>
      </w:r>
      <w:r w:rsidR="00362304" w:rsidRPr="00362304">
        <w:t xml:space="preserve">Θέμιδος και </w:t>
      </w:r>
      <w:proofErr w:type="spellStart"/>
      <w:r w:rsidR="00362304" w:rsidRPr="00362304">
        <w:t>Ιφιγενείας</w:t>
      </w:r>
      <w:proofErr w:type="spellEnd"/>
      <w:r w:rsidR="00362304" w:rsidRPr="00362304">
        <w:t xml:space="preserve"> γωνία</w:t>
      </w:r>
      <w:r w:rsidR="006013B9">
        <w:t xml:space="preserve"> στη Λεμεσό</w:t>
      </w:r>
      <w:r w:rsidR="00362304">
        <w:t xml:space="preserve">) θα μοιραστούν τα μυστικά, τις λεπτομέρειες </w:t>
      </w:r>
      <w:r w:rsidR="00DC08C8">
        <w:t xml:space="preserve">της δουλειάς τους </w:t>
      </w:r>
      <w:r w:rsidR="00362304">
        <w:t xml:space="preserve">και την εμπειρογνωμοσύνη τους </w:t>
      </w:r>
      <w:r w:rsidR="00362304" w:rsidRPr="00CE11EC">
        <w:t>οι</w:t>
      </w:r>
      <w:r w:rsidR="00CE11EC" w:rsidRPr="00CE11EC">
        <w:t xml:space="preserve"> </w:t>
      </w:r>
      <w:r w:rsidR="00CE11EC" w:rsidRPr="00CE11EC">
        <w:rPr>
          <w:b/>
        </w:rPr>
        <w:t>Αρτέμης Ψαθάς</w:t>
      </w:r>
      <w:r w:rsidR="00CE11EC" w:rsidRPr="00CE11EC">
        <w:t>,</w:t>
      </w:r>
      <w:r w:rsidR="00CE11EC" w:rsidRPr="00CE11EC">
        <w:rPr>
          <w:b/>
        </w:rPr>
        <w:t xml:space="preserve"> </w:t>
      </w:r>
      <w:r w:rsidR="00CE11EC" w:rsidRPr="00CE11EC">
        <w:rPr>
          <w:b/>
          <w:lang w:val="en-US"/>
        </w:rPr>
        <w:t>Egg</w:t>
      </w:r>
      <w:r w:rsidR="00CE11EC" w:rsidRPr="00CE11EC">
        <w:rPr>
          <w:b/>
        </w:rPr>
        <w:t xml:space="preserve"> </w:t>
      </w:r>
      <w:r w:rsidR="00CE11EC" w:rsidRPr="00CE11EC">
        <w:rPr>
          <w:b/>
          <w:lang w:val="en-US"/>
        </w:rPr>
        <w:t>Design</w:t>
      </w:r>
      <w:r w:rsidR="00CE11EC" w:rsidRPr="00CE11EC">
        <w:rPr>
          <w:b/>
        </w:rPr>
        <w:t xml:space="preserve"> </w:t>
      </w:r>
      <w:r w:rsidR="00CE11EC" w:rsidRPr="00CE11EC">
        <w:rPr>
          <w:b/>
          <w:lang w:val="en-US"/>
        </w:rPr>
        <w:t>Studio</w:t>
      </w:r>
      <w:r w:rsidR="00CE11EC" w:rsidRPr="00CE11EC">
        <w:t>,</w:t>
      </w:r>
      <w:r w:rsidR="00CE11EC" w:rsidRPr="00CE11EC">
        <w:rPr>
          <w:b/>
        </w:rPr>
        <w:t xml:space="preserve"> Ευριπίδης Ζαντίδης </w:t>
      </w:r>
      <w:r w:rsidR="00CE11EC" w:rsidRPr="00CE11EC">
        <w:t>και</w:t>
      </w:r>
      <w:r w:rsidR="00CE11EC" w:rsidRPr="00CE11EC">
        <w:rPr>
          <w:b/>
        </w:rPr>
        <w:t xml:space="preserve"> Γιώργος Τριανταφυλλάκος</w:t>
      </w:r>
      <w:r w:rsidR="00CE11EC">
        <w:t>.</w:t>
      </w:r>
    </w:p>
    <w:p w14:paraId="5C0BF5F0" w14:textId="77777777" w:rsidR="001C4FF0" w:rsidRDefault="001C4FF0" w:rsidP="001C4FF0">
      <w:pPr>
        <w:spacing w:after="0"/>
      </w:pPr>
    </w:p>
    <w:p w14:paraId="51E6D6E5" w14:textId="0D4F1F5C" w:rsidR="001C4FF0" w:rsidRPr="001C4FF0" w:rsidRDefault="001C4FF0" w:rsidP="001C4FF0">
      <w:pPr>
        <w:spacing w:after="0"/>
      </w:pPr>
      <w:r>
        <w:t xml:space="preserve">Την Κυριακή </w:t>
      </w:r>
      <w:r w:rsidRPr="00C01ABA">
        <w:rPr>
          <w:b/>
        </w:rPr>
        <w:t>28 Νοεμβρίου, 10.00 π.μ.</w:t>
      </w:r>
      <w:r w:rsidR="00FE4C04" w:rsidRPr="0016329B">
        <w:rPr>
          <w:b/>
        </w:rPr>
        <w:t>–</w:t>
      </w:r>
      <w:r w:rsidRPr="00C01ABA">
        <w:rPr>
          <w:b/>
        </w:rPr>
        <w:t>2.00 μ.μ.</w:t>
      </w:r>
      <w:r>
        <w:t xml:space="preserve"> θα διεξαχθεί από τον Γιώργο Τριανταφυλλάκο </w:t>
      </w:r>
      <w:r w:rsidRPr="00C01ABA">
        <w:rPr>
          <w:b/>
        </w:rPr>
        <w:t>τυπογραφικό εργαστήρι με τίτλο “Αναζητώντας ένα νέο ελληνικό ενωτικό «και»”</w:t>
      </w:r>
      <w:r w:rsidRPr="00C01ABA">
        <w:t xml:space="preserve">, </w:t>
      </w:r>
      <w:r>
        <w:t xml:space="preserve">στο Εργαστήριο Τέχνης και Σχεδιασμού (ΕΤΣ), στην Πλατεία Ηρώων, στη Λεμεσό. Οι θέσεις είναι περιορισμένες και περιζήτητες γι’ αυτό απαιτείται εξασφάλιση ελεύθερης συμμετοχής  στον σύνδεσμο </w:t>
      </w:r>
      <w:hyperlink r:id="rId6" w:history="1">
        <w:r w:rsidRPr="00154624">
          <w:rPr>
            <w:rStyle w:val="Hyperlink"/>
          </w:rPr>
          <w:t>https://buytickets.at/o1/605623</w:t>
        </w:r>
      </w:hyperlink>
      <w:r>
        <w:t xml:space="preserve"> </w:t>
      </w:r>
    </w:p>
    <w:p w14:paraId="1FCEFFD0" w14:textId="77777777" w:rsidR="001C4FF0" w:rsidRDefault="001C4FF0" w:rsidP="001C4FF0">
      <w:pPr>
        <w:spacing w:after="0"/>
      </w:pPr>
    </w:p>
    <w:p w14:paraId="63388243" w14:textId="77777777" w:rsidR="00FF5E9A" w:rsidRDefault="00FF5E9A" w:rsidP="00F54335">
      <w:pPr>
        <w:spacing w:after="0"/>
      </w:pPr>
      <w:r>
        <w:t xml:space="preserve">Αναλυτικά, το πρόγραμμα των διαλέξεων </w:t>
      </w:r>
      <w:r w:rsidR="001C4FF0">
        <w:t xml:space="preserve">του Σαββάτου </w:t>
      </w:r>
      <w:r>
        <w:t>έχει ως εξής:</w:t>
      </w:r>
    </w:p>
    <w:p w14:paraId="09EA2AEC" w14:textId="77777777" w:rsidR="00FF5E9A" w:rsidRDefault="00FF5E9A" w:rsidP="00FF5E9A">
      <w:pPr>
        <w:spacing w:after="0"/>
        <w:rPr>
          <w:b/>
        </w:rPr>
      </w:pPr>
    </w:p>
    <w:p w14:paraId="777D4665" w14:textId="77777777" w:rsidR="00FF5E9A" w:rsidRPr="00172370" w:rsidRDefault="00FF5E9A" w:rsidP="00FF5E9A">
      <w:pPr>
        <w:spacing w:after="0"/>
        <w:rPr>
          <w:b/>
        </w:rPr>
      </w:pPr>
      <w:r w:rsidRPr="00FF5E9A">
        <w:rPr>
          <w:b/>
        </w:rPr>
        <w:t>Ομιλητής</w:t>
      </w:r>
      <w:r w:rsidRPr="00172370">
        <w:rPr>
          <w:b/>
        </w:rPr>
        <w:t xml:space="preserve">: </w:t>
      </w:r>
      <w:r w:rsidRPr="00FF5E9A">
        <w:rPr>
          <w:b/>
        </w:rPr>
        <w:t>Αρτέμης</w:t>
      </w:r>
      <w:r w:rsidRPr="00172370">
        <w:rPr>
          <w:b/>
        </w:rPr>
        <w:t xml:space="preserve"> </w:t>
      </w:r>
      <w:r w:rsidRPr="00FF5E9A">
        <w:rPr>
          <w:b/>
        </w:rPr>
        <w:t>Ψαθάς</w:t>
      </w:r>
    </w:p>
    <w:p w14:paraId="1C028668" w14:textId="5A149628" w:rsidR="00FF5E9A" w:rsidRPr="00684636" w:rsidRDefault="00FF5E9A" w:rsidP="00FF5E9A">
      <w:pPr>
        <w:spacing w:after="0"/>
      </w:pPr>
      <w:r w:rsidRPr="00FF5E9A">
        <w:rPr>
          <w:b/>
        </w:rPr>
        <w:t>Τίτλος</w:t>
      </w:r>
      <w:r w:rsidRPr="00684636">
        <w:rPr>
          <w:b/>
        </w:rPr>
        <w:t xml:space="preserve"> </w:t>
      </w:r>
      <w:r w:rsidRPr="00FF5E9A">
        <w:rPr>
          <w:b/>
        </w:rPr>
        <w:t>παρουσίασης</w:t>
      </w:r>
      <w:r w:rsidRPr="00684636">
        <w:rPr>
          <w:b/>
        </w:rPr>
        <w:t xml:space="preserve">: </w:t>
      </w:r>
      <w:bookmarkStart w:id="1" w:name="_Hlk87004073"/>
      <w:r w:rsidR="00075167">
        <w:rPr>
          <w:b/>
        </w:rPr>
        <w:t>Ε</w:t>
      </w:r>
      <w:r w:rsidR="00684636">
        <w:rPr>
          <w:b/>
        </w:rPr>
        <w:t xml:space="preserve">παναπροσδιορισμός </w:t>
      </w:r>
      <w:bookmarkEnd w:id="1"/>
    </w:p>
    <w:p w14:paraId="27EB050C" w14:textId="77777777" w:rsidR="00FF5E9A" w:rsidRDefault="00FF5E9A" w:rsidP="00FF5E9A">
      <w:pPr>
        <w:spacing w:after="0"/>
      </w:pPr>
      <w:r>
        <w:t xml:space="preserve">Μερικές φορές οι επιλογές που απορρίφθηκαν από πελάτες τυχαίνει να είναι οι αγαπημένες του δημιουργού. Οι πιο πολλές μένουν στο συρτάρι, ελάχιστες παίρνουν νέα ζωή, αλλά όλες λειτουργούν σαν πρόβες για τα προσωπικά μας </w:t>
      </w:r>
      <w:proofErr w:type="spellStart"/>
      <w:r>
        <w:t>projects</w:t>
      </w:r>
      <w:proofErr w:type="spellEnd"/>
      <w:r>
        <w:t xml:space="preserve">. Η παρουσίαση αποτελείται από επιλογές λογοτύπων και αφισών που «δεν πέρασαν» αλλά και από προσωπικά πειραματικά </w:t>
      </w:r>
      <w:proofErr w:type="spellStart"/>
      <w:r>
        <w:t>πρότζεκτ</w:t>
      </w:r>
      <w:proofErr w:type="spellEnd"/>
      <w:r>
        <w:t xml:space="preserve"> όπου ο πελάτης είναι ο ίδιος ο δημιουργός.</w:t>
      </w:r>
    </w:p>
    <w:p w14:paraId="7E2D58D9" w14:textId="77777777" w:rsidR="00FF5E9A" w:rsidRDefault="00FF5E9A" w:rsidP="00FF5E9A">
      <w:pPr>
        <w:spacing w:after="0"/>
      </w:pPr>
    </w:p>
    <w:p w14:paraId="2CB68594" w14:textId="77777777" w:rsidR="00FF5E9A" w:rsidRPr="00FF5E9A" w:rsidRDefault="00FF5E9A" w:rsidP="00FF5E9A">
      <w:pPr>
        <w:spacing w:after="0"/>
        <w:rPr>
          <w:b/>
        </w:rPr>
      </w:pPr>
      <w:r w:rsidRPr="00FF5E9A">
        <w:rPr>
          <w:b/>
        </w:rPr>
        <w:t xml:space="preserve">Ομιλητές: </w:t>
      </w:r>
      <w:proofErr w:type="spellStart"/>
      <w:r w:rsidRPr="00FF5E9A">
        <w:rPr>
          <w:b/>
        </w:rPr>
        <w:t>Γκλόρια</w:t>
      </w:r>
      <w:proofErr w:type="spellEnd"/>
      <w:r w:rsidRPr="00FF5E9A">
        <w:rPr>
          <w:b/>
        </w:rPr>
        <w:t xml:space="preserve"> </w:t>
      </w:r>
      <w:proofErr w:type="spellStart"/>
      <w:r w:rsidRPr="00FF5E9A">
        <w:rPr>
          <w:b/>
        </w:rPr>
        <w:t>Λόντου</w:t>
      </w:r>
      <w:proofErr w:type="spellEnd"/>
      <w:r w:rsidRPr="00FF5E9A">
        <w:rPr>
          <w:b/>
        </w:rPr>
        <w:t xml:space="preserve"> &amp; Άδωνης Παπαδόπουλος</w:t>
      </w:r>
      <w:r w:rsidR="008729C1">
        <w:rPr>
          <w:b/>
        </w:rPr>
        <w:t xml:space="preserve"> - </w:t>
      </w:r>
      <w:proofErr w:type="spellStart"/>
      <w:r w:rsidR="008729C1" w:rsidRPr="00FF5E9A">
        <w:rPr>
          <w:b/>
        </w:rPr>
        <w:t>Egg</w:t>
      </w:r>
      <w:proofErr w:type="spellEnd"/>
      <w:r w:rsidR="008729C1" w:rsidRPr="00FF5E9A">
        <w:rPr>
          <w:b/>
        </w:rPr>
        <w:t xml:space="preserve"> Design Studio</w:t>
      </w:r>
    </w:p>
    <w:p w14:paraId="712F4545" w14:textId="410CAD45" w:rsidR="00FF5E9A" w:rsidRPr="00FF5E9A" w:rsidRDefault="00FF5E9A" w:rsidP="00FF5E9A">
      <w:pPr>
        <w:spacing w:after="0"/>
        <w:rPr>
          <w:b/>
        </w:rPr>
      </w:pPr>
      <w:r w:rsidRPr="00FF5E9A">
        <w:rPr>
          <w:b/>
        </w:rPr>
        <w:t xml:space="preserve">Τίτλος Παρουσίασης: Αμφισβητώντας το </w:t>
      </w:r>
      <w:proofErr w:type="spellStart"/>
      <w:r w:rsidRPr="00FF5E9A">
        <w:rPr>
          <w:b/>
        </w:rPr>
        <w:t>brief</w:t>
      </w:r>
      <w:proofErr w:type="spellEnd"/>
    </w:p>
    <w:p w14:paraId="3D816559" w14:textId="60D1055F" w:rsidR="00FF5E9A" w:rsidRDefault="00FF5E9A" w:rsidP="00FF5E9A">
      <w:pPr>
        <w:spacing w:after="0"/>
      </w:pPr>
      <w:r>
        <w:t xml:space="preserve">To </w:t>
      </w:r>
      <w:proofErr w:type="spellStart"/>
      <w:r>
        <w:t>brief</w:t>
      </w:r>
      <w:proofErr w:type="spellEnd"/>
      <w:r>
        <w:t xml:space="preserve"> είναι θεμελιώδες για κάθε </w:t>
      </w:r>
      <w:proofErr w:type="spellStart"/>
      <w:r>
        <w:t>project</w:t>
      </w:r>
      <w:proofErr w:type="spellEnd"/>
      <w:r>
        <w:t xml:space="preserve">, είναι αυτό που μπορεί να αναδείξει και να βοηθήσει την ομαλή πορεία του. Όμως τι κάνουμε όταν αντιληφθούμε ότι το </w:t>
      </w:r>
      <w:proofErr w:type="spellStart"/>
      <w:r>
        <w:t>brief</w:t>
      </w:r>
      <w:proofErr w:type="spellEnd"/>
      <w:r>
        <w:t xml:space="preserve"> του πελάτη είναι λανθασμένο; </w:t>
      </w:r>
      <w:r w:rsidR="00FE4C04">
        <w:t>Ή</w:t>
      </w:r>
      <w:r>
        <w:t xml:space="preserve"> τουλάχιστον, όχι τόσο καλά μελετημένο</w:t>
      </w:r>
      <w:r w:rsidR="001C4FF0">
        <w:t>;</w:t>
      </w:r>
      <w:r>
        <w:t xml:space="preserve"> Παρουσιάζουμε ένα </w:t>
      </w:r>
      <w:proofErr w:type="spellStart"/>
      <w:r>
        <w:t>project</w:t>
      </w:r>
      <w:proofErr w:type="spellEnd"/>
      <w:r>
        <w:t xml:space="preserve"> για εταιρικό </w:t>
      </w:r>
      <w:proofErr w:type="spellStart"/>
      <w:r>
        <w:t>re-branding</w:t>
      </w:r>
      <w:proofErr w:type="spellEnd"/>
      <w:r>
        <w:t xml:space="preserve"> όπου το </w:t>
      </w:r>
      <w:proofErr w:type="spellStart"/>
      <w:r>
        <w:t>brief</w:t>
      </w:r>
      <w:proofErr w:type="spellEnd"/>
      <w:r>
        <w:t xml:space="preserve"> “αγνοήθηκε” και το αποτέλεσμα ήταν μια από τις πιο δημιουργικές και αγαπημένες μας δουλειές.</w:t>
      </w:r>
    </w:p>
    <w:p w14:paraId="2819D5C9" w14:textId="77777777" w:rsidR="001C4FF0" w:rsidRDefault="001C4FF0" w:rsidP="00FF5E9A">
      <w:pPr>
        <w:spacing w:after="0"/>
      </w:pPr>
    </w:p>
    <w:p w14:paraId="022B3A51" w14:textId="77777777" w:rsidR="001C4FF0" w:rsidRPr="001C4FF0" w:rsidRDefault="001C4FF0" w:rsidP="001C4FF0">
      <w:pPr>
        <w:spacing w:after="0"/>
        <w:rPr>
          <w:b/>
        </w:rPr>
      </w:pPr>
      <w:r w:rsidRPr="001C4FF0">
        <w:rPr>
          <w:b/>
        </w:rPr>
        <w:t>Ομιλητής: Ευριπίδης Ζαντίδης</w:t>
      </w:r>
    </w:p>
    <w:p w14:paraId="4F68F50A" w14:textId="77777777" w:rsidR="001C4FF0" w:rsidRPr="001C4FF0" w:rsidRDefault="001C4FF0" w:rsidP="001C4FF0">
      <w:pPr>
        <w:spacing w:after="0"/>
        <w:rPr>
          <w:b/>
        </w:rPr>
      </w:pPr>
      <w:r w:rsidRPr="001C4FF0">
        <w:rPr>
          <w:b/>
        </w:rPr>
        <w:t xml:space="preserve">Τίτλος παρουσίασης: Απεικονίζοντας την Κύπρο: H σημειωτική του λογότυπου </w:t>
      </w:r>
      <w:proofErr w:type="spellStart"/>
      <w:r w:rsidRPr="001C4FF0">
        <w:rPr>
          <w:b/>
        </w:rPr>
        <w:t>Love</w:t>
      </w:r>
      <w:proofErr w:type="spellEnd"/>
      <w:r w:rsidRPr="001C4FF0">
        <w:rPr>
          <w:b/>
        </w:rPr>
        <w:t xml:space="preserve"> Cyprus</w:t>
      </w:r>
    </w:p>
    <w:p w14:paraId="088D62A5" w14:textId="77777777" w:rsidR="001C4FF0" w:rsidRDefault="001C4FF0" w:rsidP="001C4FF0">
      <w:pPr>
        <w:spacing w:after="0"/>
      </w:pPr>
      <w:r>
        <w:t xml:space="preserve">Την Άνοιξη του 2020 το Κυπριακό Υφυπουργείο Τουρισμού προκήρυξε «διαγωνισμό μελετών για σχεδιασμό λογότυπου και σλόγκαν της τουριστικής Κύπρου» με σκοπό «…[τ]η νέα οπτική εικόνα όπου αναμένεται να προωθήσει, με μοναδικό και δημιουργικό τρόπο το </w:t>
      </w:r>
      <w:proofErr w:type="spellStart"/>
      <w:r>
        <w:t>brand</w:t>
      </w:r>
      <w:proofErr w:type="spellEnd"/>
      <w:r>
        <w:t xml:space="preserve"> της τουριστικής Κύπρου και να τη διαφοροποιεί από άλλους προορισμούς.» Η παρούσα εισήγηση εξετάζει σημειολογικά την τυπογραφική και γραφιστική διάσταση της πρότασης που επιλέχθηκε, στοχεύοντας σε εποικοδομητικό προβληματισμό σε σχέση με την εφαρμογή της.</w:t>
      </w:r>
    </w:p>
    <w:p w14:paraId="330E0E89" w14:textId="77777777" w:rsidR="008729C1" w:rsidRDefault="008729C1" w:rsidP="001C4FF0">
      <w:pPr>
        <w:spacing w:after="0"/>
      </w:pPr>
    </w:p>
    <w:p w14:paraId="3D507942" w14:textId="77777777" w:rsidR="008729C1" w:rsidRPr="008729C1" w:rsidRDefault="008729C1" w:rsidP="008729C1">
      <w:pPr>
        <w:spacing w:after="0"/>
        <w:rPr>
          <w:b/>
        </w:rPr>
      </w:pPr>
      <w:r>
        <w:rPr>
          <w:b/>
        </w:rPr>
        <w:t xml:space="preserve">Ομιλητής: </w:t>
      </w:r>
      <w:r w:rsidRPr="008729C1">
        <w:rPr>
          <w:b/>
        </w:rPr>
        <w:t>Γιώργος Τριανταφυλλάκος</w:t>
      </w:r>
    </w:p>
    <w:p w14:paraId="5348AA7F" w14:textId="77777777" w:rsidR="008729C1" w:rsidRDefault="008729C1" w:rsidP="008729C1">
      <w:pPr>
        <w:spacing w:after="0"/>
      </w:pPr>
      <w:r w:rsidRPr="008729C1">
        <w:rPr>
          <w:b/>
        </w:rPr>
        <w:t>Τίτλος παρουσίασης: Σχεδιασμός τυπογραφικών στοιχείων: Σκέψεις και συμπεράσματα</w:t>
      </w:r>
    </w:p>
    <w:p w14:paraId="25C1BBF4" w14:textId="77777777" w:rsidR="008729C1" w:rsidRDefault="008729C1" w:rsidP="008729C1">
      <w:pPr>
        <w:spacing w:after="0"/>
      </w:pPr>
      <w:r>
        <w:t>Ο σχεδιασμός τυπογραφικών στοιχείων αποτελεί ένα ξεχωριστό αντικείμενο του ευρύτερου πεδίου των γραφικών τεχνών. Ένα ιδιαίτερο και απαιτητικό αντικείμενο που ισορροπεί ανάμεσα στην τέχνη και την τεχνική. Η παρουσίαση εστιάζει σε θεωρητικά και πρακτικά ζητήματα που αφορούν στον σχεδιασμό τυπογραφικών στοιχείων, και καταλήγει με την παράθεση σκέψεων και (υποκειμενικών) συμπερασμάτων, όπως αυτά έχουν προκύψει μέσα από την πολύχρονη ενασχόληση με το εν λόγω αντικείμενο.</w:t>
      </w:r>
    </w:p>
    <w:p w14:paraId="1454561C" w14:textId="77777777" w:rsidR="00C05EBC" w:rsidRDefault="00C05EBC" w:rsidP="00F54335">
      <w:pPr>
        <w:spacing w:after="0"/>
      </w:pPr>
    </w:p>
    <w:p w14:paraId="02783B2E" w14:textId="77777777" w:rsidR="00890E27" w:rsidRPr="000E4CF7" w:rsidRDefault="00C96B3E" w:rsidP="00F54335">
      <w:pPr>
        <w:spacing w:after="0"/>
      </w:pPr>
      <w:r>
        <w:t xml:space="preserve">Η </w:t>
      </w:r>
      <w:r w:rsidR="008729C1">
        <w:t>δι</w:t>
      </w:r>
      <w:r w:rsidR="00F1724C">
        <w:t>ημερίδα</w:t>
      </w:r>
      <w:r>
        <w:t xml:space="preserve"> διοργανώνεται από τ</w:t>
      </w:r>
      <w:r w:rsidR="006D6907">
        <w:t xml:space="preserve">α Ερευνητικά εργαστήρια </w:t>
      </w:r>
      <w:r w:rsidR="00EB04F6">
        <w:t>ΕΕΣΟΕ</w:t>
      </w:r>
      <w:r w:rsidR="00EB04F6" w:rsidRPr="00652F18">
        <w:t xml:space="preserve"> (</w:t>
      </w:r>
      <w:r w:rsidR="00EB04F6">
        <w:t>Ερευνητικό Εργαστήριο</w:t>
      </w:r>
      <w:r w:rsidR="00EB04F6" w:rsidRPr="00652F18">
        <w:t xml:space="preserve"> </w:t>
      </w:r>
      <w:r w:rsidR="00EB04F6">
        <w:t>Σημειωτικής και Οπτικής Επικοινωνίας)</w:t>
      </w:r>
      <w:r w:rsidR="00EB04F6" w:rsidRPr="00EB04F6">
        <w:t xml:space="preserve"> </w:t>
      </w:r>
      <w:r w:rsidR="00EB04F6">
        <w:t xml:space="preserve">και </w:t>
      </w:r>
      <w:r w:rsidR="006D6907">
        <w:t xml:space="preserve">ΕΕΓΓΕ (Ερευνητικό Εργαστήριο για τη Γλώσσα και τη Γραφιστική Επικοινωνία) </w:t>
      </w:r>
      <w:r>
        <w:t>του</w:t>
      </w:r>
      <w:r w:rsidR="00DC353F">
        <w:t xml:space="preserve"> </w:t>
      </w:r>
      <w:r w:rsidR="00890E27">
        <w:t>Τμήμα</w:t>
      </w:r>
      <w:r>
        <w:t>τος</w:t>
      </w:r>
      <w:r w:rsidR="00890E27">
        <w:t xml:space="preserve"> Πολυμέσων και Γραφικών Τεχνών του Τεχνολογικού Πανεπιστημίου Κύπρου </w:t>
      </w:r>
      <w:r>
        <w:t>και υποστηρίζεται από την Ένωση Γραφιστών και Εικονογράφων Κύπρου (ΕΓΕΚ).</w:t>
      </w:r>
    </w:p>
    <w:p w14:paraId="5983005E" w14:textId="77777777" w:rsidR="00184866" w:rsidRDefault="00184866" w:rsidP="00F54335">
      <w:pPr>
        <w:spacing w:after="0"/>
      </w:pPr>
    </w:p>
    <w:p w14:paraId="11B1F9E2" w14:textId="618C1479" w:rsidR="005747CA" w:rsidRPr="00172370" w:rsidRDefault="005747CA" w:rsidP="00F54335">
      <w:pPr>
        <w:spacing w:after="0"/>
        <w:rPr>
          <w:b/>
        </w:rPr>
      </w:pPr>
      <w:r w:rsidRPr="00172370">
        <w:rPr>
          <w:b/>
        </w:rPr>
        <w:t>Για την είσοδο στους χώρους</w:t>
      </w:r>
      <w:r w:rsidR="004D58C1" w:rsidRPr="004D58C1">
        <w:rPr>
          <w:b/>
        </w:rPr>
        <w:t xml:space="preserve"> </w:t>
      </w:r>
      <w:r w:rsidRPr="00172370">
        <w:rPr>
          <w:b/>
        </w:rPr>
        <w:t>της διοργάνωσης απαιτείται πιστοποιητικό εμβολιασμού</w:t>
      </w:r>
      <w:r w:rsidR="00856D7B" w:rsidRPr="00172370">
        <w:rPr>
          <w:b/>
        </w:rPr>
        <w:t xml:space="preserve"> (</w:t>
      </w:r>
      <w:r w:rsidR="00856D7B" w:rsidRPr="00172370">
        <w:rPr>
          <w:b/>
          <w:lang w:val="en-US"/>
        </w:rPr>
        <w:t>safe</w:t>
      </w:r>
      <w:r w:rsidR="00856D7B" w:rsidRPr="00172370">
        <w:rPr>
          <w:b/>
        </w:rPr>
        <w:t xml:space="preserve"> </w:t>
      </w:r>
      <w:r w:rsidR="00856D7B" w:rsidRPr="00172370">
        <w:rPr>
          <w:b/>
          <w:lang w:val="en-US"/>
        </w:rPr>
        <w:t>pass</w:t>
      </w:r>
      <w:r w:rsidR="00856D7B" w:rsidRPr="00172370">
        <w:rPr>
          <w:b/>
        </w:rPr>
        <w:t>)</w:t>
      </w:r>
      <w:r w:rsidRPr="00172370">
        <w:rPr>
          <w:b/>
        </w:rPr>
        <w:t xml:space="preserve">. </w:t>
      </w:r>
    </w:p>
    <w:p w14:paraId="73CC1483" w14:textId="77777777" w:rsidR="005747CA" w:rsidRDefault="005747CA" w:rsidP="00F54335">
      <w:pPr>
        <w:spacing w:after="0"/>
      </w:pPr>
    </w:p>
    <w:p w14:paraId="773BD561" w14:textId="142AFA81" w:rsidR="00F54335" w:rsidRPr="00890E27" w:rsidRDefault="005249B6" w:rsidP="00172370">
      <w:pPr>
        <w:spacing w:after="0"/>
      </w:pPr>
      <w:r>
        <w:t>Π</w:t>
      </w:r>
      <w:r w:rsidR="00652F18">
        <w:t xml:space="preserve">ληροφορίες για τη </w:t>
      </w:r>
      <w:r w:rsidR="00856D7B">
        <w:t>δι</w:t>
      </w:r>
      <w:r w:rsidR="00652F18">
        <w:t xml:space="preserve">ημερίδα </w:t>
      </w:r>
      <w:r w:rsidR="00AF465B">
        <w:t>"</w:t>
      </w:r>
      <w:proofErr w:type="spellStart"/>
      <w:r w:rsidR="00AF465B">
        <w:t>Τυπο</w:t>
      </w:r>
      <w:proofErr w:type="spellEnd"/>
      <w:r w:rsidR="00856D7B">
        <w:t>/</w:t>
      </w:r>
      <w:r w:rsidR="00AF465B">
        <w:t>γραφικές μέρες</w:t>
      </w:r>
      <w:r w:rsidR="00856D7B" w:rsidRPr="00856D7B">
        <w:rPr>
          <w:vertAlign w:val="superscript"/>
        </w:rPr>
        <w:t>6</w:t>
      </w:r>
      <w:r w:rsidR="00AF465B">
        <w:t xml:space="preserve"> 202</w:t>
      </w:r>
      <w:r w:rsidR="00856D7B">
        <w:t>1</w:t>
      </w:r>
      <w:r w:rsidR="00AF465B">
        <w:t>"</w:t>
      </w:r>
      <w:r w:rsidR="00652F18">
        <w:t xml:space="preserve"> </w:t>
      </w:r>
      <w:r w:rsidR="00F1724C">
        <w:t>στα κοινωνικά δίκτυα (</w:t>
      </w:r>
      <w:proofErr w:type="spellStart"/>
      <w:r w:rsidR="006013B9" w:rsidRPr="006013B9">
        <w:t>typo</w:t>
      </w:r>
      <w:proofErr w:type="spellEnd"/>
      <w:r w:rsidR="006013B9" w:rsidRPr="006013B9">
        <w:t>/</w:t>
      </w:r>
      <w:proofErr w:type="spellStart"/>
      <w:r w:rsidR="006013B9" w:rsidRPr="006013B9">
        <w:t>graphic</w:t>
      </w:r>
      <w:proofErr w:type="spellEnd"/>
      <w:r w:rsidR="006013B9" w:rsidRPr="006013B9">
        <w:t xml:space="preserve"> </w:t>
      </w:r>
      <w:proofErr w:type="spellStart"/>
      <w:r w:rsidR="006013B9" w:rsidRPr="006013B9">
        <w:t>days</w:t>
      </w:r>
      <w:proofErr w:type="spellEnd"/>
      <w:r w:rsidR="006013B9" w:rsidRPr="006013B9">
        <w:t>⁶</w:t>
      </w:r>
      <w:r w:rsidR="00172370" w:rsidRPr="00172370">
        <w:t xml:space="preserve">, </w:t>
      </w:r>
      <w:proofErr w:type="spellStart"/>
      <w:r w:rsidR="00172370">
        <w:t>CUT</w:t>
      </w:r>
      <w:r w:rsidR="00172370" w:rsidRPr="004D58C1">
        <w:t>_</w:t>
      </w:r>
      <w:r w:rsidR="00172370">
        <w:t>Events</w:t>
      </w:r>
      <w:proofErr w:type="spellEnd"/>
      <w:r w:rsidR="00172370">
        <w:t xml:space="preserve"> @ ΤΕΠΑΚ</w:t>
      </w:r>
      <w:r w:rsidR="00F1724C">
        <w:t>)</w:t>
      </w:r>
      <w:r w:rsidR="00A5717A" w:rsidRPr="00A5717A">
        <w:t xml:space="preserve"> </w:t>
      </w:r>
      <w:r w:rsidR="00652F18">
        <w:t xml:space="preserve">καθώς και στην </w:t>
      </w:r>
      <w:r w:rsidR="00AB09F6">
        <w:t>ιστοσελίδα του Τεχνολογικού Πανεπιστημίου Κύπρου</w:t>
      </w:r>
      <w:r w:rsidR="00F1724C">
        <w:t xml:space="preserve"> (</w:t>
      </w:r>
      <w:r w:rsidR="00F1724C">
        <w:rPr>
          <w:lang w:val="en-US"/>
        </w:rPr>
        <w:t>www</w:t>
      </w:r>
      <w:r w:rsidR="00F1724C" w:rsidRPr="00F1724C">
        <w:t>.</w:t>
      </w:r>
      <w:r w:rsidR="00F1724C">
        <w:rPr>
          <w:lang w:val="en-US"/>
        </w:rPr>
        <w:t>cut</w:t>
      </w:r>
      <w:r w:rsidR="00F1724C" w:rsidRPr="00F1724C">
        <w:t>.</w:t>
      </w:r>
      <w:r w:rsidR="00F1724C">
        <w:rPr>
          <w:lang w:val="en-US"/>
        </w:rPr>
        <w:t>ac</w:t>
      </w:r>
      <w:r w:rsidR="00F1724C" w:rsidRPr="00F1724C">
        <w:t>.</w:t>
      </w:r>
      <w:r w:rsidR="00F1724C">
        <w:rPr>
          <w:lang w:val="en-US"/>
        </w:rPr>
        <w:t>cy</w:t>
      </w:r>
      <w:r w:rsidR="00F1724C" w:rsidRPr="00F1724C">
        <w:t>)</w:t>
      </w:r>
      <w:r w:rsidR="00432D3F">
        <w:t>.</w:t>
      </w:r>
    </w:p>
    <w:sectPr w:rsidR="00F54335" w:rsidRPr="00890E27" w:rsidSect="0016329B">
      <w:pgSz w:w="11906" w:h="16838"/>
      <w:pgMar w:top="360" w:right="1800" w:bottom="45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E27"/>
    <w:multiLevelType w:val="hybridMultilevel"/>
    <w:tmpl w:val="1EA62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87E96"/>
    <w:multiLevelType w:val="hybridMultilevel"/>
    <w:tmpl w:val="1108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27"/>
    <w:rsid w:val="000009F6"/>
    <w:rsid w:val="00075167"/>
    <w:rsid w:val="000E4CF7"/>
    <w:rsid w:val="0016329B"/>
    <w:rsid w:val="00172370"/>
    <w:rsid w:val="00184866"/>
    <w:rsid w:val="001C4FF0"/>
    <w:rsid w:val="001D0A86"/>
    <w:rsid w:val="001D6F6F"/>
    <w:rsid w:val="002243FB"/>
    <w:rsid w:val="00225FE6"/>
    <w:rsid w:val="00241783"/>
    <w:rsid w:val="003074EF"/>
    <w:rsid w:val="003241BF"/>
    <w:rsid w:val="003307E4"/>
    <w:rsid w:val="00333BA8"/>
    <w:rsid w:val="00362304"/>
    <w:rsid w:val="003F7382"/>
    <w:rsid w:val="00432D3F"/>
    <w:rsid w:val="00462091"/>
    <w:rsid w:val="004976EB"/>
    <w:rsid w:val="004C7801"/>
    <w:rsid w:val="004D2F4A"/>
    <w:rsid w:val="004D58C1"/>
    <w:rsid w:val="005249B6"/>
    <w:rsid w:val="00553B9D"/>
    <w:rsid w:val="005747CA"/>
    <w:rsid w:val="005B783B"/>
    <w:rsid w:val="005F6749"/>
    <w:rsid w:val="006013B9"/>
    <w:rsid w:val="00652F18"/>
    <w:rsid w:val="00667225"/>
    <w:rsid w:val="00684636"/>
    <w:rsid w:val="006B0F28"/>
    <w:rsid w:val="006B7465"/>
    <w:rsid w:val="006D6907"/>
    <w:rsid w:val="006D6AE4"/>
    <w:rsid w:val="00717793"/>
    <w:rsid w:val="00752FCE"/>
    <w:rsid w:val="00763C49"/>
    <w:rsid w:val="00780145"/>
    <w:rsid w:val="00856D7B"/>
    <w:rsid w:val="008729C1"/>
    <w:rsid w:val="00881702"/>
    <w:rsid w:val="00890E27"/>
    <w:rsid w:val="008A24A2"/>
    <w:rsid w:val="008A511B"/>
    <w:rsid w:val="009532DF"/>
    <w:rsid w:val="009B18EC"/>
    <w:rsid w:val="00A5717A"/>
    <w:rsid w:val="00AB09F6"/>
    <w:rsid w:val="00AF465B"/>
    <w:rsid w:val="00B238FA"/>
    <w:rsid w:val="00B250DE"/>
    <w:rsid w:val="00B470E6"/>
    <w:rsid w:val="00B5499C"/>
    <w:rsid w:val="00B872E3"/>
    <w:rsid w:val="00C016D7"/>
    <w:rsid w:val="00C01ABA"/>
    <w:rsid w:val="00C05EBC"/>
    <w:rsid w:val="00C322E1"/>
    <w:rsid w:val="00C96B3E"/>
    <w:rsid w:val="00CA5E01"/>
    <w:rsid w:val="00CD3AA5"/>
    <w:rsid w:val="00CE11EC"/>
    <w:rsid w:val="00D02063"/>
    <w:rsid w:val="00DC08C8"/>
    <w:rsid w:val="00DC353F"/>
    <w:rsid w:val="00E24569"/>
    <w:rsid w:val="00E4305E"/>
    <w:rsid w:val="00E7489E"/>
    <w:rsid w:val="00EA1FE9"/>
    <w:rsid w:val="00EA7CA6"/>
    <w:rsid w:val="00EB04F6"/>
    <w:rsid w:val="00F1724C"/>
    <w:rsid w:val="00F4388E"/>
    <w:rsid w:val="00F54335"/>
    <w:rsid w:val="00FE4C04"/>
    <w:rsid w:val="00FF5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4543"/>
  <w15:chartTrackingRefBased/>
  <w15:docId w15:val="{8682822E-602C-409A-835C-400FEA3B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07"/>
    <w:rPr>
      <w:rFonts w:ascii="Segoe UI" w:hAnsi="Segoe UI" w:cs="Segoe UI"/>
      <w:sz w:val="18"/>
      <w:szCs w:val="18"/>
    </w:rPr>
  </w:style>
  <w:style w:type="character" w:styleId="Hyperlink">
    <w:name w:val="Hyperlink"/>
    <w:basedOn w:val="DefaultParagraphFont"/>
    <w:uiPriority w:val="99"/>
    <w:unhideWhenUsed/>
    <w:rsid w:val="00432D3F"/>
    <w:rPr>
      <w:color w:val="0563C1" w:themeColor="hyperlink"/>
      <w:u w:val="single"/>
    </w:rPr>
  </w:style>
  <w:style w:type="character" w:styleId="FollowedHyperlink">
    <w:name w:val="FollowedHyperlink"/>
    <w:basedOn w:val="DefaultParagraphFont"/>
    <w:uiPriority w:val="99"/>
    <w:semiHidden/>
    <w:unhideWhenUsed/>
    <w:rsid w:val="008A24A2"/>
    <w:rPr>
      <w:color w:val="954F72" w:themeColor="followedHyperlink"/>
      <w:u w:val="single"/>
    </w:rPr>
  </w:style>
  <w:style w:type="paragraph" w:styleId="ListParagraph">
    <w:name w:val="List Paragraph"/>
    <w:basedOn w:val="Normal"/>
    <w:uiPriority w:val="34"/>
    <w:qFormat/>
    <w:rsid w:val="0016329B"/>
    <w:pPr>
      <w:ind w:left="720"/>
      <w:contextualSpacing/>
    </w:pPr>
  </w:style>
  <w:style w:type="character" w:styleId="UnresolvedMention">
    <w:name w:val="Unresolved Mention"/>
    <w:basedOn w:val="DefaultParagraphFont"/>
    <w:uiPriority w:val="99"/>
    <w:semiHidden/>
    <w:unhideWhenUsed/>
    <w:rsid w:val="0016329B"/>
    <w:rPr>
      <w:color w:val="605E5C"/>
      <w:shd w:val="clear" w:color="auto" w:fill="E1DFDD"/>
    </w:rPr>
  </w:style>
  <w:style w:type="character" w:styleId="CommentReference">
    <w:name w:val="annotation reference"/>
    <w:basedOn w:val="DefaultParagraphFont"/>
    <w:uiPriority w:val="99"/>
    <w:semiHidden/>
    <w:unhideWhenUsed/>
    <w:rsid w:val="00FF5E9A"/>
    <w:rPr>
      <w:sz w:val="16"/>
      <w:szCs w:val="16"/>
    </w:rPr>
  </w:style>
  <w:style w:type="paragraph" w:styleId="CommentText">
    <w:name w:val="annotation text"/>
    <w:basedOn w:val="Normal"/>
    <w:link w:val="CommentTextChar"/>
    <w:uiPriority w:val="99"/>
    <w:semiHidden/>
    <w:unhideWhenUsed/>
    <w:rsid w:val="00FF5E9A"/>
    <w:pPr>
      <w:spacing w:line="240" w:lineRule="auto"/>
    </w:pPr>
    <w:rPr>
      <w:sz w:val="20"/>
      <w:szCs w:val="20"/>
    </w:rPr>
  </w:style>
  <w:style w:type="character" w:customStyle="1" w:styleId="CommentTextChar">
    <w:name w:val="Comment Text Char"/>
    <w:basedOn w:val="DefaultParagraphFont"/>
    <w:link w:val="CommentText"/>
    <w:uiPriority w:val="99"/>
    <w:semiHidden/>
    <w:rsid w:val="00FF5E9A"/>
    <w:rPr>
      <w:sz w:val="20"/>
      <w:szCs w:val="20"/>
    </w:rPr>
  </w:style>
  <w:style w:type="paragraph" w:styleId="CommentSubject">
    <w:name w:val="annotation subject"/>
    <w:basedOn w:val="CommentText"/>
    <w:next w:val="CommentText"/>
    <w:link w:val="CommentSubjectChar"/>
    <w:uiPriority w:val="99"/>
    <w:semiHidden/>
    <w:unhideWhenUsed/>
    <w:rsid w:val="00FF5E9A"/>
    <w:rPr>
      <w:b/>
      <w:bCs/>
    </w:rPr>
  </w:style>
  <w:style w:type="character" w:customStyle="1" w:styleId="CommentSubjectChar">
    <w:name w:val="Comment Subject Char"/>
    <w:basedOn w:val="CommentTextChar"/>
    <w:link w:val="CommentSubject"/>
    <w:uiPriority w:val="99"/>
    <w:semiHidden/>
    <w:rsid w:val="00FF5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5855">
      <w:bodyDiv w:val="1"/>
      <w:marLeft w:val="0"/>
      <w:marRight w:val="0"/>
      <w:marTop w:val="0"/>
      <w:marBottom w:val="0"/>
      <w:divBdr>
        <w:top w:val="none" w:sz="0" w:space="0" w:color="auto"/>
        <w:left w:val="none" w:sz="0" w:space="0" w:color="auto"/>
        <w:bottom w:val="none" w:sz="0" w:space="0" w:color="auto"/>
        <w:right w:val="none" w:sz="0" w:space="0" w:color="auto"/>
      </w:divBdr>
    </w:div>
    <w:div w:id="653145289">
      <w:bodyDiv w:val="1"/>
      <w:marLeft w:val="0"/>
      <w:marRight w:val="0"/>
      <w:marTop w:val="0"/>
      <w:marBottom w:val="0"/>
      <w:divBdr>
        <w:top w:val="none" w:sz="0" w:space="0" w:color="auto"/>
        <w:left w:val="none" w:sz="0" w:space="0" w:color="auto"/>
        <w:bottom w:val="none" w:sz="0" w:space="0" w:color="auto"/>
        <w:right w:val="none" w:sz="0" w:space="0" w:color="auto"/>
      </w:divBdr>
      <w:divsChild>
        <w:div w:id="140999672">
          <w:marLeft w:val="0"/>
          <w:marRight w:val="0"/>
          <w:marTop w:val="0"/>
          <w:marBottom w:val="0"/>
          <w:divBdr>
            <w:top w:val="none" w:sz="0" w:space="0" w:color="auto"/>
            <w:left w:val="none" w:sz="0" w:space="0" w:color="auto"/>
            <w:bottom w:val="none" w:sz="0" w:space="0" w:color="auto"/>
            <w:right w:val="none" w:sz="0" w:space="0" w:color="auto"/>
          </w:divBdr>
          <w:divsChild>
            <w:div w:id="1931964030">
              <w:marLeft w:val="0"/>
              <w:marRight w:val="0"/>
              <w:marTop w:val="240"/>
              <w:marBottom w:val="0"/>
              <w:divBdr>
                <w:top w:val="none" w:sz="0" w:space="0" w:color="auto"/>
                <w:left w:val="none" w:sz="0" w:space="0" w:color="auto"/>
                <w:bottom w:val="none" w:sz="0" w:space="0" w:color="auto"/>
                <w:right w:val="none" w:sz="0" w:space="0" w:color="auto"/>
              </w:divBdr>
              <w:divsChild>
                <w:div w:id="412170030">
                  <w:marLeft w:val="0"/>
                  <w:marRight w:val="0"/>
                  <w:marTop w:val="0"/>
                  <w:marBottom w:val="0"/>
                  <w:divBdr>
                    <w:top w:val="none" w:sz="0" w:space="0" w:color="auto"/>
                    <w:left w:val="none" w:sz="0" w:space="0" w:color="auto"/>
                    <w:bottom w:val="none" w:sz="0" w:space="0" w:color="auto"/>
                    <w:right w:val="none" w:sz="0" w:space="0" w:color="auto"/>
                  </w:divBdr>
                  <w:divsChild>
                    <w:div w:id="1939865711">
                      <w:marLeft w:val="0"/>
                      <w:marRight w:val="0"/>
                      <w:marTop w:val="0"/>
                      <w:marBottom w:val="0"/>
                      <w:divBdr>
                        <w:top w:val="none" w:sz="0" w:space="0" w:color="auto"/>
                        <w:left w:val="none" w:sz="0" w:space="0" w:color="auto"/>
                        <w:bottom w:val="none" w:sz="0" w:space="0" w:color="auto"/>
                        <w:right w:val="none" w:sz="0" w:space="0" w:color="auto"/>
                      </w:divBdr>
                      <w:divsChild>
                        <w:div w:id="682628487">
                          <w:marLeft w:val="0"/>
                          <w:marRight w:val="0"/>
                          <w:marTop w:val="0"/>
                          <w:marBottom w:val="0"/>
                          <w:divBdr>
                            <w:top w:val="none" w:sz="0" w:space="0" w:color="auto"/>
                            <w:left w:val="none" w:sz="0" w:space="0" w:color="auto"/>
                            <w:bottom w:val="none" w:sz="0" w:space="0" w:color="auto"/>
                            <w:right w:val="none" w:sz="0" w:space="0" w:color="auto"/>
                          </w:divBdr>
                          <w:divsChild>
                            <w:div w:id="1085301217">
                              <w:marLeft w:val="0"/>
                              <w:marRight w:val="0"/>
                              <w:marTop w:val="0"/>
                              <w:marBottom w:val="0"/>
                              <w:divBdr>
                                <w:top w:val="none" w:sz="0" w:space="0" w:color="auto"/>
                                <w:left w:val="none" w:sz="0" w:space="0" w:color="auto"/>
                                <w:bottom w:val="none" w:sz="0" w:space="0" w:color="auto"/>
                                <w:right w:val="none" w:sz="0" w:space="0" w:color="auto"/>
                              </w:divBdr>
                              <w:divsChild>
                                <w:div w:id="547646525">
                                  <w:marLeft w:val="0"/>
                                  <w:marRight w:val="0"/>
                                  <w:marTop w:val="120"/>
                                  <w:marBottom w:val="120"/>
                                  <w:divBdr>
                                    <w:top w:val="none" w:sz="0" w:space="0" w:color="auto"/>
                                    <w:left w:val="none" w:sz="0" w:space="0" w:color="auto"/>
                                    <w:bottom w:val="none" w:sz="0" w:space="0" w:color="auto"/>
                                    <w:right w:val="none" w:sz="0" w:space="0" w:color="auto"/>
                                  </w:divBdr>
                                  <w:divsChild>
                                    <w:div w:id="1307541467">
                                      <w:marLeft w:val="0"/>
                                      <w:marRight w:val="0"/>
                                      <w:marTop w:val="0"/>
                                      <w:marBottom w:val="0"/>
                                      <w:divBdr>
                                        <w:top w:val="none" w:sz="0" w:space="0" w:color="auto"/>
                                        <w:left w:val="none" w:sz="0" w:space="0" w:color="auto"/>
                                        <w:bottom w:val="none" w:sz="0" w:space="0" w:color="auto"/>
                                        <w:right w:val="none" w:sz="0" w:space="0" w:color="auto"/>
                                      </w:divBdr>
                                    </w:div>
                                  </w:divsChild>
                                </w:div>
                                <w:div w:id="2109764314">
                                  <w:marLeft w:val="0"/>
                                  <w:marRight w:val="0"/>
                                  <w:marTop w:val="120"/>
                                  <w:marBottom w:val="120"/>
                                  <w:divBdr>
                                    <w:top w:val="none" w:sz="0" w:space="0" w:color="auto"/>
                                    <w:left w:val="none" w:sz="0" w:space="0" w:color="auto"/>
                                    <w:bottom w:val="none" w:sz="0" w:space="0" w:color="auto"/>
                                    <w:right w:val="none" w:sz="0" w:space="0" w:color="auto"/>
                                  </w:divBdr>
                                  <w:divsChild>
                                    <w:div w:id="757873154">
                                      <w:marLeft w:val="-30"/>
                                      <w:marRight w:val="-30"/>
                                      <w:marTop w:val="0"/>
                                      <w:marBottom w:val="0"/>
                                      <w:divBdr>
                                        <w:top w:val="none" w:sz="0" w:space="0" w:color="auto"/>
                                        <w:left w:val="none" w:sz="0" w:space="0" w:color="auto"/>
                                        <w:bottom w:val="none" w:sz="0" w:space="0" w:color="auto"/>
                                        <w:right w:val="none" w:sz="0" w:space="0" w:color="auto"/>
                                      </w:divBdr>
                                      <w:divsChild>
                                        <w:div w:id="1847669289">
                                          <w:marLeft w:val="0"/>
                                          <w:marRight w:val="0"/>
                                          <w:marTop w:val="0"/>
                                          <w:marBottom w:val="0"/>
                                          <w:divBdr>
                                            <w:top w:val="none" w:sz="0" w:space="0" w:color="auto"/>
                                            <w:left w:val="none" w:sz="0" w:space="0" w:color="auto"/>
                                            <w:bottom w:val="none" w:sz="0" w:space="0" w:color="auto"/>
                                            <w:right w:val="none" w:sz="0" w:space="0" w:color="auto"/>
                                          </w:divBdr>
                                          <w:divsChild>
                                            <w:div w:id="189033245">
                                              <w:marLeft w:val="-30"/>
                                              <w:marRight w:val="-30"/>
                                              <w:marTop w:val="0"/>
                                              <w:marBottom w:val="0"/>
                                              <w:divBdr>
                                                <w:top w:val="none" w:sz="0" w:space="0" w:color="auto"/>
                                                <w:left w:val="none" w:sz="0" w:space="0" w:color="auto"/>
                                                <w:bottom w:val="none" w:sz="0" w:space="0" w:color="auto"/>
                                                <w:right w:val="none" w:sz="0" w:space="0" w:color="auto"/>
                                              </w:divBdr>
                                              <w:divsChild>
                                                <w:div w:id="2037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416">
                                          <w:marLeft w:val="0"/>
                                          <w:marRight w:val="0"/>
                                          <w:marTop w:val="0"/>
                                          <w:marBottom w:val="0"/>
                                          <w:divBdr>
                                            <w:top w:val="none" w:sz="0" w:space="0" w:color="auto"/>
                                            <w:left w:val="none" w:sz="0" w:space="0" w:color="auto"/>
                                            <w:bottom w:val="none" w:sz="0" w:space="0" w:color="auto"/>
                                            <w:right w:val="none" w:sz="0" w:space="0" w:color="auto"/>
                                          </w:divBdr>
                                        </w:div>
                                        <w:div w:id="731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928006">
      <w:bodyDiv w:val="1"/>
      <w:marLeft w:val="0"/>
      <w:marRight w:val="0"/>
      <w:marTop w:val="0"/>
      <w:marBottom w:val="0"/>
      <w:divBdr>
        <w:top w:val="none" w:sz="0" w:space="0" w:color="auto"/>
        <w:left w:val="none" w:sz="0" w:space="0" w:color="auto"/>
        <w:bottom w:val="none" w:sz="0" w:space="0" w:color="auto"/>
        <w:right w:val="none" w:sz="0" w:space="0" w:color="auto"/>
      </w:divBdr>
    </w:div>
    <w:div w:id="1109012348">
      <w:bodyDiv w:val="1"/>
      <w:marLeft w:val="0"/>
      <w:marRight w:val="0"/>
      <w:marTop w:val="0"/>
      <w:marBottom w:val="0"/>
      <w:divBdr>
        <w:top w:val="none" w:sz="0" w:space="0" w:color="auto"/>
        <w:left w:val="none" w:sz="0" w:space="0" w:color="auto"/>
        <w:bottom w:val="none" w:sz="0" w:space="0" w:color="auto"/>
        <w:right w:val="none" w:sz="0" w:space="0" w:color="auto"/>
      </w:divBdr>
    </w:div>
    <w:div w:id="1270619487">
      <w:bodyDiv w:val="1"/>
      <w:marLeft w:val="0"/>
      <w:marRight w:val="0"/>
      <w:marTop w:val="0"/>
      <w:marBottom w:val="0"/>
      <w:divBdr>
        <w:top w:val="none" w:sz="0" w:space="0" w:color="auto"/>
        <w:left w:val="none" w:sz="0" w:space="0" w:color="auto"/>
        <w:bottom w:val="none" w:sz="0" w:space="0" w:color="auto"/>
        <w:right w:val="none" w:sz="0" w:space="0" w:color="auto"/>
      </w:divBdr>
    </w:div>
    <w:div w:id="1739858672">
      <w:bodyDiv w:val="1"/>
      <w:marLeft w:val="0"/>
      <w:marRight w:val="0"/>
      <w:marTop w:val="0"/>
      <w:marBottom w:val="0"/>
      <w:divBdr>
        <w:top w:val="none" w:sz="0" w:space="0" w:color="auto"/>
        <w:left w:val="none" w:sz="0" w:space="0" w:color="auto"/>
        <w:bottom w:val="none" w:sz="0" w:space="0" w:color="auto"/>
        <w:right w:val="none" w:sz="0" w:space="0" w:color="auto"/>
      </w:divBdr>
    </w:div>
    <w:div w:id="1790976496">
      <w:bodyDiv w:val="1"/>
      <w:marLeft w:val="0"/>
      <w:marRight w:val="0"/>
      <w:marTop w:val="0"/>
      <w:marBottom w:val="0"/>
      <w:divBdr>
        <w:top w:val="none" w:sz="0" w:space="0" w:color="auto"/>
        <w:left w:val="none" w:sz="0" w:space="0" w:color="auto"/>
        <w:bottom w:val="none" w:sz="0" w:space="0" w:color="auto"/>
        <w:right w:val="none" w:sz="0" w:space="0" w:color="auto"/>
      </w:divBdr>
    </w:div>
    <w:div w:id="1799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ytickets.at/o1/6056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Evripides Zantides</dc:creator>
  <cp:keywords/>
  <dc:description/>
  <cp:lastModifiedBy>Evripides Zantides</cp:lastModifiedBy>
  <cp:revision>2</cp:revision>
  <dcterms:created xsi:type="dcterms:W3CDTF">2021-11-19T08:55:00Z</dcterms:created>
  <dcterms:modified xsi:type="dcterms:W3CDTF">2021-11-19T08:55:00Z</dcterms:modified>
</cp:coreProperties>
</file>