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3BF" w:rsidRPr="00AF36CC" w:rsidRDefault="009C13BF" w:rsidP="00AF36CC">
      <w:pPr>
        <w:spacing w:line="276" w:lineRule="auto"/>
        <w:ind w:left="4678" w:hanging="142"/>
        <w:rPr>
          <w:rFonts w:ascii="Arial Narrow" w:hAnsi="Arial Narrow"/>
          <w:b/>
          <w:noProof/>
          <w:sz w:val="22"/>
          <w:szCs w:val="22"/>
        </w:rPr>
      </w:pPr>
      <w:r w:rsidRPr="00AF36CC">
        <w:rPr>
          <w:rFonts w:ascii="Arial Narrow" w:hAnsi="Arial Narrow"/>
          <w:noProof/>
          <w:sz w:val="22"/>
          <w:szCs w:val="22"/>
          <w:lang w:val="el-GR"/>
        </w:rPr>
        <w:drawing>
          <wp:anchor distT="0" distB="0" distL="114300" distR="114300" simplePos="0" relativeHeight="251659264" behindDoc="1" locked="0" layoutInCell="1" allowOverlap="1" wp14:anchorId="4A4237A7" wp14:editId="695DD9A2">
            <wp:simplePos x="0" y="0"/>
            <wp:positionH relativeFrom="column">
              <wp:posOffset>-24130</wp:posOffset>
            </wp:positionH>
            <wp:positionV relativeFrom="paragraph">
              <wp:posOffset>-27940</wp:posOffset>
            </wp:positionV>
            <wp:extent cx="1219200" cy="1201420"/>
            <wp:effectExtent l="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01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36CC">
        <w:rPr>
          <w:rFonts w:ascii="Arial Narrow" w:hAnsi="Arial Narrow"/>
          <w:b/>
          <w:noProof/>
          <w:sz w:val="22"/>
          <w:szCs w:val="22"/>
        </w:rPr>
        <w:t>Υπηρεσία Σπουδών και Φοιτητικής Μέριμνας</w:t>
      </w:r>
    </w:p>
    <w:p w:rsidR="009C13BF" w:rsidRPr="00AF36CC" w:rsidRDefault="009C13BF" w:rsidP="00AF36CC">
      <w:pPr>
        <w:spacing w:line="276" w:lineRule="auto"/>
        <w:ind w:left="4678" w:hanging="142"/>
        <w:rPr>
          <w:rFonts w:ascii="Arial Narrow" w:hAnsi="Arial Narrow"/>
          <w:sz w:val="22"/>
          <w:szCs w:val="22"/>
        </w:rPr>
      </w:pPr>
      <w:r w:rsidRPr="00AF36CC">
        <w:rPr>
          <w:rFonts w:ascii="Arial Narrow" w:hAnsi="Arial Narrow"/>
          <w:sz w:val="22"/>
          <w:szCs w:val="22"/>
        </w:rPr>
        <w:t xml:space="preserve">Γωνία Αθηνών και Ν. </w:t>
      </w:r>
      <w:proofErr w:type="spellStart"/>
      <w:r w:rsidRPr="00AF36CC">
        <w:rPr>
          <w:rFonts w:ascii="Arial Narrow" w:hAnsi="Arial Narrow"/>
          <w:sz w:val="22"/>
          <w:szCs w:val="22"/>
        </w:rPr>
        <w:t>Ξιούτα</w:t>
      </w:r>
      <w:proofErr w:type="spellEnd"/>
      <w:r w:rsidRPr="00AF36CC">
        <w:rPr>
          <w:rFonts w:ascii="Arial Narrow" w:hAnsi="Arial Narrow"/>
          <w:sz w:val="22"/>
          <w:szCs w:val="22"/>
        </w:rPr>
        <w:t xml:space="preserve"> – 3040 Λεμεσός</w:t>
      </w:r>
    </w:p>
    <w:p w:rsidR="009C13BF" w:rsidRPr="00AF36CC" w:rsidRDefault="009C13BF" w:rsidP="00AF36CC">
      <w:pPr>
        <w:spacing w:line="276" w:lineRule="auto"/>
        <w:ind w:left="4678" w:hanging="142"/>
        <w:rPr>
          <w:rFonts w:ascii="Arial Narrow" w:hAnsi="Arial Narrow"/>
          <w:sz w:val="22"/>
          <w:szCs w:val="22"/>
        </w:rPr>
      </w:pPr>
      <w:r w:rsidRPr="00AF36CC">
        <w:rPr>
          <w:rFonts w:ascii="Arial Narrow" w:hAnsi="Arial Narrow"/>
          <w:sz w:val="22"/>
          <w:szCs w:val="22"/>
        </w:rPr>
        <w:t>Τ</w:t>
      </w:r>
      <w:r w:rsidRPr="00AF36CC">
        <w:rPr>
          <w:rFonts w:ascii="Arial Narrow" w:hAnsi="Arial Narrow"/>
          <w:sz w:val="22"/>
          <w:szCs w:val="22"/>
          <w:lang w:val="el-GR"/>
        </w:rPr>
        <w:t>.</w:t>
      </w:r>
      <w:r w:rsidRPr="00AF36CC">
        <w:rPr>
          <w:rFonts w:ascii="Arial Narrow" w:hAnsi="Arial Narrow"/>
          <w:sz w:val="22"/>
          <w:szCs w:val="22"/>
        </w:rPr>
        <w:t>Θ</w:t>
      </w:r>
      <w:r w:rsidRPr="00AF36CC">
        <w:rPr>
          <w:rFonts w:ascii="Arial Narrow" w:hAnsi="Arial Narrow"/>
          <w:sz w:val="22"/>
          <w:szCs w:val="22"/>
          <w:lang w:val="el-GR"/>
        </w:rPr>
        <w:t xml:space="preserve">. 50329, 3603 </w:t>
      </w:r>
      <w:r w:rsidRPr="00AF36CC">
        <w:rPr>
          <w:rFonts w:ascii="Arial Narrow" w:hAnsi="Arial Narrow"/>
          <w:sz w:val="22"/>
          <w:szCs w:val="22"/>
        </w:rPr>
        <w:t>Λεμεσός</w:t>
      </w:r>
    </w:p>
    <w:p w:rsidR="009C13BF" w:rsidRPr="00AF36CC" w:rsidRDefault="009C13BF" w:rsidP="00AF36CC">
      <w:pPr>
        <w:spacing w:line="276" w:lineRule="auto"/>
        <w:ind w:left="4678" w:hanging="142"/>
        <w:rPr>
          <w:rFonts w:ascii="Arial Narrow" w:hAnsi="Arial Narrow"/>
          <w:sz w:val="22"/>
          <w:szCs w:val="22"/>
        </w:rPr>
      </w:pPr>
      <w:proofErr w:type="spellStart"/>
      <w:r w:rsidRPr="00AF36CC">
        <w:rPr>
          <w:rFonts w:ascii="Arial Narrow" w:hAnsi="Arial Narrow"/>
          <w:sz w:val="22"/>
          <w:szCs w:val="22"/>
        </w:rPr>
        <w:t>Τηλ</w:t>
      </w:r>
      <w:proofErr w:type="spellEnd"/>
      <w:r w:rsidRPr="00AF36CC">
        <w:rPr>
          <w:rFonts w:ascii="Arial Narrow" w:hAnsi="Arial Narrow"/>
          <w:sz w:val="22"/>
          <w:szCs w:val="22"/>
        </w:rPr>
        <w:t>.</w:t>
      </w:r>
      <w:r w:rsidRPr="00AF36CC">
        <w:rPr>
          <w:rFonts w:ascii="Arial Narrow" w:hAnsi="Arial Narrow"/>
          <w:sz w:val="22"/>
          <w:szCs w:val="22"/>
          <w:lang w:val="el-GR"/>
        </w:rPr>
        <w:t>.  25 002</w:t>
      </w:r>
      <w:r w:rsidRPr="00AF36CC">
        <w:rPr>
          <w:rFonts w:ascii="Arial Narrow" w:hAnsi="Arial Narrow"/>
          <w:sz w:val="22"/>
          <w:szCs w:val="22"/>
        </w:rPr>
        <w:t>710/11</w:t>
      </w:r>
    </w:p>
    <w:p w:rsidR="009C13BF" w:rsidRPr="00AF36CC" w:rsidRDefault="009C13BF" w:rsidP="00AF36CC">
      <w:pPr>
        <w:spacing w:line="276" w:lineRule="auto"/>
        <w:ind w:left="4678" w:hanging="142"/>
        <w:rPr>
          <w:rFonts w:ascii="Arial Narrow" w:hAnsi="Arial Narrow"/>
          <w:sz w:val="22"/>
          <w:szCs w:val="22"/>
          <w:lang w:val="el-GR"/>
        </w:rPr>
      </w:pPr>
      <w:proofErr w:type="gramStart"/>
      <w:r w:rsidRPr="00AF36CC">
        <w:rPr>
          <w:rFonts w:ascii="Arial Narrow" w:hAnsi="Arial Narrow"/>
          <w:sz w:val="22"/>
          <w:szCs w:val="22"/>
          <w:lang w:val="en-GB"/>
        </w:rPr>
        <w:t>Fax</w:t>
      </w:r>
      <w:r w:rsidRPr="00AF36CC">
        <w:rPr>
          <w:rFonts w:ascii="Arial Narrow" w:hAnsi="Arial Narrow"/>
          <w:sz w:val="22"/>
          <w:szCs w:val="22"/>
          <w:lang w:val="el-GR"/>
        </w:rPr>
        <w:t>.</w:t>
      </w:r>
      <w:proofErr w:type="gramEnd"/>
      <w:r w:rsidRPr="00AF36CC">
        <w:rPr>
          <w:rFonts w:ascii="Arial Narrow" w:hAnsi="Arial Narrow"/>
          <w:sz w:val="22"/>
          <w:szCs w:val="22"/>
          <w:lang w:val="el-GR"/>
        </w:rPr>
        <w:t xml:space="preserve">  25 00 2760</w:t>
      </w:r>
    </w:p>
    <w:p w:rsidR="009C13BF" w:rsidRPr="00AF36CC" w:rsidRDefault="009C13BF" w:rsidP="00AF36CC">
      <w:pPr>
        <w:spacing w:line="276" w:lineRule="auto"/>
        <w:ind w:left="4678" w:hanging="142"/>
        <w:rPr>
          <w:rFonts w:ascii="Arial Narrow" w:hAnsi="Arial Narrow"/>
          <w:sz w:val="22"/>
          <w:szCs w:val="22"/>
        </w:rPr>
      </w:pPr>
      <w:proofErr w:type="spellStart"/>
      <w:r w:rsidRPr="00AF36CC">
        <w:rPr>
          <w:rFonts w:ascii="Arial Narrow" w:hAnsi="Arial Narrow"/>
          <w:sz w:val="22"/>
          <w:szCs w:val="22"/>
        </w:rPr>
        <w:t>Ηλ</w:t>
      </w:r>
      <w:proofErr w:type="spellEnd"/>
      <w:r w:rsidRPr="00AF36CC">
        <w:rPr>
          <w:rFonts w:ascii="Arial Narrow" w:hAnsi="Arial Narrow"/>
          <w:sz w:val="22"/>
          <w:szCs w:val="22"/>
        </w:rPr>
        <w:t xml:space="preserve">. Διεύθυνση: </w:t>
      </w:r>
      <w:r w:rsidRPr="00AF36CC">
        <w:rPr>
          <w:rFonts w:ascii="Arial Narrow" w:hAnsi="Arial Narrow"/>
          <w:sz w:val="22"/>
          <w:szCs w:val="22"/>
          <w:lang w:val="en-GB"/>
        </w:rPr>
        <w:t>studies</w:t>
      </w:r>
      <w:r w:rsidRPr="00AF36CC">
        <w:rPr>
          <w:rFonts w:ascii="Arial Narrow" w:hAnsi="Arial Narrow"/>
          <w:sz w:val="22"/>
          <w:szCs w:val="22"/>
        </w:rPr>
        <w:t>@</w:t>
      </w:r>
      <w:r w:rsidRPr="00AF36CC">
        <w:rPr>
          <w:rFonts w:ascii="Arial Narrow" w:hAnsi="Arial Narrow"/>
          <w:sz w:val="22"/>
          <w:szCs w:val="22"/>
          <w:lang w:val="en-GB"/>
        </w:rPr>
        <w:t>cut</w:t>
      </w:r>
      <w:r w:rsidRPr="00AF36CC">
        <w:rPr>
          <w:rFonts w:ascii="Arial Narrow" w:hAnsi="Arial Narrow"/>
          <w:sz w:val="22"/>
          <w:szCs w:val="22"/>
        </w:rPr>
        <w:t>.</w:t>
      </w:r>
      <w:r w:rsidRPr="00AF36CC">
        <w:rPr>
          <w:rFonts w:ascii="Arial Narrow" w:hAnsi="Arial Narrow"/>
          <w:sz w:val="22"/>
          <w:szCs w:val="22"/>
          <w:lang w:val="en-GB"/>
        </w:rPr>
        <w:t>ac</w:t>
      </w:r>
      <w:r w:rsidRPr="00AF36CC">
        <w:rPr>
          <w:rFonts w:ascii="Arial Narrow" w:hAnsi="Arial Narrow"/>
          <w:sz w:val="22"/>
          <w:szCs w:val="22"/>
        </w:rPr>
        <w:t>.</w:t>
      </w:r>
      <w:r w:rsidRPr="00AF36CC">
        <w:rPr>
          <w:rFonts w:ascii="Arial Narrow" w:hAnsi="Arial Narrow"/>
          <w:sz w:val="22"/>
          <w:szCs w:val="22"/>
          <w:lang w:val="en-GB"/>
        </w:rPr>
        <w:t>cy</w:t>
      </w:r>
    </w:p>
    <w:p w:rsidR="009C13BF" w:rsidRPr="00AF36CC" w:rsidRDefault="009C13BF" w:rsidP="00AF36CC">
      <w:pPr>
        <w:spacing w:line="276" w:lineRule="auto"/>
        <w:ind w:left="4678" w:hanging="142"/>
        <w:rPr>
          <w:rFonts w:ascii="Arial Narrow" w:hAnsi="Arial Narrow"/>
          <w:sz w:val="22"/>
          <w:szCs w:val="22"/>
          <w:lang w:val="en-US"/>
        </w:rPr>
      </w:pPr>
      <w:r w:rsidRPr="00AF36CC">
        <w:rPr>
          <w:rFonts w:ascii="Arial Narrow" w:hAnsi="Arial Narrow"/>
          <w:sz w:val="22"/>
          <w:szCs w:val="22"/>
          <w:lang w:val="en-GB"/>
        </w:rPr>
        <w:t>URL</w:t>
      </w:r>
      <w:r w:rsidRPr="00AF36CC">
        <w:rPr>
          <w:rFonts w:ascii="Arial Narrow" w:hAnsi="Arial Narrow"/>
          <w:sz w:val="22"/>
          <w:szCs w:val="22"/>
          <w:lang w:val="en-US"/>
        </w:rPr>
        <w:t xml:space="preserve">: </w:t>
      </w:r>
      <w:hyperlink r:id="rId9" w:history="1">
        <w:r w:rsidRPr="00AF36CC">
          <w:rPr>
            <w:rStyle w:val="Hyperlink"/>
            <w:rFonts w:ascii="Arial Narrow" w:hAnsi="Arial Narrow"/>
            <w:sz w:val="22"/>
            <w:szCs w:val="22"/>
            <w:lang w:val="en-GB"/>
          </w:rPr>
          <w:t>www</w:t>
        </w:r>
        <w:r w:rsidRPr="00AF36CC">
          <w:rPr>
            <w:rStyle w:val="Hyperlink"/>
            <w:rFonts w:ascii="Arial Narrow" w:hAnsi="Arial Narrow"/>
            <w:sz w:val="22"/>
            <w:szCs w:val="22"/>
            <w:lang w:val="en-US"/>
          </w:rPr>
          <w:t>.</w:t>
        </w:r>
        <w:r w:rsidRPr="00AF36CC">
          <w:rPr>
            <w:rStyle w:val="Hyperlink"/>
            <w:rFonts w:ascii="Arial Narrow" w:hAnsi="Arial Narrow"/>
            <w:sz w:val="22"/>
            <w:szCs w:val="22"/>
            <w:lang w:val="en-GB"/>
          </w:rPr>
          <w:t>cut</w:t>
        </w:r>
        <w:r w:rsidRPr="00AF36CC">
          <w:rPr>
            <w:rStyle w:val="Hyperlink"/>
            <w:rFonts w:ascii="Arial Narrow" w:hAnsi="Arial Narrow"/>
            <w:sz w:val="22"/>
            <w:szCs w:val="22"/>
            <w:lang w:val="en-US"/>
          </w:rPr>
          <w:t>.</w:t>
        </w:r>
        <w:r w:rsidRPr="00AF36CC">
          <w:rPr>
            <w:rStyle w:val="Hyperlink"/>
            <w:rFonts w:ascii="Arial Narrow" w:hAnsi="Arial Narrow"/>
            <w:sz w:val="22"/>
            <w:szCs w:val="22"/>
            <w:lang w:val="en-GB"/>
          </w:rPr>
          <w:t>ac</w:t>
        </w:r>
        <w:r w:rsidRPr="00AF36CC">
          <w:rPr>
            <w:rStyle w:val="Hyperlink"/>
            <w:rFonts w:ascii="Arial Narrow" w:hAnsi="Arial Narrow"/>
            <w:sz w:val="22"/>
            <w:szCs w:val="22"/>
            <w:lang w:val="en-US"/>
          </w:rPr>
          <w:t>.</w:t>
        </w:r>
        <w:r w:rsidRPr="00AF36CC">
          <w:rPr>
            <w:rStyle w:val="Hyperlink"/>
            <w:rFonts w:ascii="Arial Narrow" w:hAnsi="Arial Narrow"/>
            <w:sz w:val="22"/>
            <w:szCs w:val="22"/>
            <w:lang w:val="en-GB"/>
          </w:rPr>
          <w:t>cy</w:t>
        </w:r>
      </w:hyperlink>
    </w:p>
    <w:p w:rsidR="009C13BF" w:rsidRPr="009C13BF" w:rsidRDefault="009C13BF" w:rsidP="009C13BF">
      <w:pPr>
        <w:ind w:left="6480"/>
        <w:rPr>
          <w:rFonts w:ascii="Arial" w:hAnsi="Arial"/>
          <w:sz w:val="17"/>
          <w:szCs w:val="17"/>
          <w:lang w:val="en-US"/>
        </w:rPr>
      </w:pPr>
    </w:p>
    <w:p w:rsidR="009C13BF" w:rsidRPr="009C13BF" w:rsidRDefault="009C13BF" w:rsidP="009C13BF">
      <w:pPr>
        <w:pBdr>
          <w:top w:val="single" w:sz="8" w:space="1" w:color="FF9900"/>
        </w:pBdr>
        <w:rPr>
          <w:rFonts w:ascii="Arial" w:hAnsi="Arial"/>
          <w:sz w:val="17"/>
          <w:szCs w:val="17"/>
          <w:lang w:val="en-US"/>
        </w:rPr>
      </w:pPr>
    </w:p>
    <w:p w:rsidR="009C13BF" w:rsidRPr="002F7374" w:rsidRDefault="009C13BF" w:rsidP="009C13BF">
      <w:pPr>
        <w:pStyle w:val="Bodytext31"/>
        <w:shd w:val="clear" w:color="auto" w:fill="auto"/>
        <w:spacing w:after="204" w:line="220" w:lineRule="exact"/>
        <w:jc w:val="center"/>
        <w:rPr>
          <w:rFonts w:cs="Trebuchet MS"/>
          <w:b/>
          <w:sz w:val="26"/>
          <w:szCs w:val="26"/>
          <w:lang w:val="en-US"/>
        </w:rPr>
      </w:pPr>
      <w:r w:rsidRPr="00AF36CC">
        <w:rPr>
          <w:rFonts w:cs="Trebuchet MS"/>
          <w:b/>
          <w:sz w:val="26"/>
          <w:szCs w:val="26"/>
        </w:rPr>
        <w:t>ΑΝΑΚΟΙΝΩΣΗ</w:t>
      </w:r>
    </w:p>
    <w:p w:rsidR="009C13BF" w:rsidRPr="00C83FB1" w:rsidRDefault="009B07F6" w:rsidP="009C13BF">
      <w:pPr>
        <w:pStyle w:val="Heading11"/>
        <w:keepNext/>
        <w:keepLines/>
        <w:shd w:val="clear" w:color="auto" w:fill="auto"/>
        <w:spacing w:before="0" w:after="0"/>
        <w:jc w:val="left"/>
        <w:rPr>
          <w:rFonts w:cs="Trebuchet MS"/>
          <w:b/>
          <w:i/>
          <w:sz w:val="22"/>
          <w:szCs w:val="22"/>
        </w:rPr>
      </w:pPr>
      <w:bookmarkStart w:id="0" w:name="bookmark0"/>
      <w:r>
        <w:rPr>
          <w:rFonts w:cs="Trebuchet MS"/>
          <w:b/>
          <w:i/>
          <w:sz w:val="22"/>
          <w:szCs w:val="22"/>
        </w:rPr>
        <w:t xml:space="preserve">27 </w:t>
      </w:r>
      <w:r w:rsidR="009C13BF" w:rsidRPr="00AC55E1">
        <w:rPr>
          <w:rFonts w:cs="Trebuchet MS"/>
          <w:b/>
          <w:i/>
          <w:sz w:val="22"/>
          <w:szCs w:val="22"/>
        </w:rPr>
        <w:t>Ιουλίου 201</w:t>
      </w:r>
      <w:r w:rsidR="00040367" w:rsidRPr="00C83FB1">
        <w:rPr>
          <w:rFonts w:cs="Trebuchet MS"/>
          <w:b/>
          <w:i/>
          <w:sz w:val="22"/>
          <w:szCs w:val="22"/>
        </w:rPr>
        <w:t>5</w:t>
      </w:r>
    </w:p>
    <w:p w:rsidR="009C13BF" w:rsidRDefault="009C13BF" w:rsidP="009C13BF">
      <w:pPr>
        <w:pStyle w:val="Heading11"/>
        <w:keepNext/>
        <w:keepLines/>
        <w:shd w:val="clear" w:color="auto" w:fill="auto"/>
        <w:spacing w:before="0" w:after="0"/>
        <w:jc w:val="left"/>
        <w:rPr>
          <w:rFonts w:cs="Trebuchet MS"/>
          <w:sz w:val="28"/>
          <w:szCs w:val="28"/>
        </w:rPr>
      </w:pPr>
    </w:p>
    <w:p w:rsidR="009C13BF" w:rsidRPr="00D00049" w:rsidRDefault="009C13BF" w:rsidP="009C13BF">
      <w:pPr>
        <w:pStyle w:val="Heading11"/>
        <w:keepNext/>
        <w:keepLines/>
        <w:shd w:val="clear" w:color="auto" w:fill="auto"/>
        <w:spacing w:before="0" w:after="0"/>
        <w:rPr>
          <w:rFonts w:cs="Trebuchet MS"/>
          <w:sz w:val="28"/>
          <w:szCs w:val="28"/>
        </w:rPr>
      </w:pPr>
      <w:r>
        <w:rPr>
          <w:rFonts w:cs="Trebuchet MS"/>
          <w:sz w:val="28"/>
          <w:szCs w:val="28"/>
        </w:rPr>
        <w:t>Κατανομή Κ</w:t>
      </w:r>
      <w:r w:rsidRPr="00D00049">
        <w:rPr>
          <w:rFonts w:cs="Trebuchet MS"/>
          <w:sz w:val="28"/>
          <w:szCs w:val="28"/>
        </w:rPr>
        <w:t xml:space="preserve">ενών </w:t>
      </w:r>
      <w:r>
        <w:rPr>
          <w:rFonts w:cs="Trebuchet MS"/>
          <w:sz w:val="28"/>
          <w:szCs w:val="28"/>
        </w:rPr>
        <w:t>Θ</w:t>
      </w:r>
      <w:r w:rsidRPr="00D00049">
        <w:rPr>
          <w:rFonts w:cs="Trebuchet MS"/>
          <w:sz w:val="28"/>
          <w:szCs w:val="28"/>
        </w:rPr>
        <w:t>έσεων</w:t>
      </w:r>
      <w:bookmarkEnd w:id="0"/>
      <w:r w:rsidRPr="00D00049">
        <w:rPr>
          <w:rFonts w:cs="Trebuchet MS"/>
          <w:sz w:val="28"/>
          <w:szCs w:val="28"/>
        </w:rPr>
        <w:t xml:space="preserve"> και θέσεων στις Ειδικές Κατηγορίες</w:t>
      </w:r>
    </w:p>
    <w:p w:rsidR="009C13BF" w:rsidRPr="00D00049" w:rsidRDefault="009C13BF" w:rsidP="009C13BF">
      <w:pPr>
        <w:pStyle w:val="Heading11"/>
        <w:keepNext/>
        <w:keepLines/>
        <w:shd w:val="clear" w:color="auto" w:fill="auto"/>
        <w:spacing w:before="0" w:after="0"/>
        <w:rPr>
          <w:rFonts w:cs="Trebuchet MS"/>
          <w:sz w:val="24"/>
          <w:szCs w:val="24"/>
        </w:rPr>
      </w:pPr>
    </w:p>
    <w:p w:rsidR="009C13BF" w:rsidRPr="00D00049" w:rsidRDefault="009C13BF" w:rsidP="009C13BF">
      <w:pPr>
        <w:pStyle w:val="BodyText21"/>
        <w:shd w:val="clear" w:color="auto" w:fill="auto"/>
        <w:spacing w:line="274" w:lineRule="exact"/>
        <w:ind w:right="80"/>
        <w:jc w:val="both"/>
        <w:rPr>
          <w:rFonts w:cs="Trebuchet MS"/>
          <w:b/>
          <w:sz w:val="24"/>
          <w:szCs w:val="24"/>
        </w:rPr>
      </w:pPr>
      <w:r w:rsidRPr="00D00049">
        <w:rPr>
          <w:rFonts w:cs="Trebuchet MS"/>
          <w:b/>
          <w:sz w:val="24"/>
          <w:szCs w:val="24"/>
        </w:rPr>
        <w:t>Κενές Θέσεις και Επιλαχόντες</w:t>
      </w:r>
    </w:p>
    <w:p w:rsidR="009C13BF" w:rsidRPr="00D00049" w:rsidRDefault="009C13BF" w:rsidP="009C13BF">
      <w:pPr>
        <w:pStyle w:val="BodyText21"/>
        <w:shd w:val="clear" w:color="auto" w:fill="auto"/>
        <w:spacing w:line="274" w:lineRule="exact"/>
        <w:ind w:right="80"/>
        <w:jc w:val="both"/>
        <w:rPr>
          <w:rFonts w:cs="Trebuchet MS"/>
          <w:sz w:val="24"/>
          <w:szCs w:val="24"/>
        </w:rPr>
      </w:pPr>
    </w:p>
    <w:p w:rsidR="009C13BF" w:rsidRPr="00D00049" w:rsidRDefault="009C13BF" w:rsidP="009C13BF">
      <w:pPr>
        <w:pStyle w:val="BodyText21"/>
        <w:shd w:val="clear" w:color="auto" w:fill="auto"/>
        <w:spacing w:line="274" w:lineRule="exact"/>
        <w:ind w:right="80"/>
        <w:jc w:val="both"/>
        <w:rPr>
          <w:rFonts w:cs="Trebuchet MS"/>
          <w:sz w:val="24"/>
          <w:szCs w:val="24"/>
        </w:rPr>
      </w:pPr>
      <w:r w:rsidRPr="00AF36CC">
        <w:rPr>
          <w:rFonts w:cs="Trebuchet MS"/>
          <w:sz w:val="24"/>
          <w:szCs w:val="24"/>
        </w:rPr>
        <w:t xml:space="preserve">Ανακοινώνεται η κατανομή </w:t>
      </w:r>
      <w:r w:rsidR="00C83FB1" w:rsidRPr="00AF36CC">
        <w:rPr>
          <w:rFonts w:cs="Trebuchet MS"/>
          <w:sz w:val="24"/>
          <w:szCs w:val="24"/>
        </w:rPr>
        <w:t>12</w:t>
      </w:r>
      <w:r w:rsidR="007E43A0" w:rsidRPr="007E43A0">
        <w:rPr>
          <w:rFonts w:cs="Trebuchet MS"/>
          <w:sz w:val="24"/>
          <w:szCs w:val="24"/>
        </w:rPr>
        <w:t>5</w:t>
      </w:r>
      <w:r w:rsidRPr="00AF36CC">
        <w:rPr>
          <w:rFonts w:cs="Trebuchet MS"/>
          <w:sz w:val="24"/>
          <w:szCs w:val="24"/>
        </w:rPr>
        <w:t xml:space="preserve"> κενών θέσεων καθώς και </w:t>
      </w:r>
      <w:r w:rsidR="00087890" w:rsidRPr="00087890">
        <w:rPr>
          <w:rFonts w:cs="Trebuchet MS"/>
          <w:sz w:val="24"/>
          <w:szCs w:val="24"/>
        </w:rPr>
        <w:t>99</w:t>
      </w:r>
      <w:r w:rsidR="002F7374">
        <w:rPr>
          <w:rFonts w:cs="Trebuchet MS"/>
          <w:sz w:val="24"/>
          <w:szCs w:val="24"/>
        </w:rPr>
        <w:t xml:space="preserve"> θέσεων επιλαχόντων</w:t>
      </w:r>
      <w:r w:rsidRPr="00AF36CC">
        <w:rPr>
          <w:rFonts w:cs="Trebuchet MS"/>
          <w:sz w:val="24"/>
          <w:szCs w:val="24"/>
        </w:rPr>
        <w:t>. Στ</w:t>
      </w:r>
      <w:r w:rsidR="00C83FB1" w:rsidRPr="00AF36CC">
        <w:rPr>
          <w:rFonts w:cs="Trebuchet MS"/>
          <w:sz w:val="24"/>
          <w:szCs w:val="24"/>
        </w:rPr>
        <w:t>ο</w:t>
      </w:r>
      <w:r w:rsidRPr="00AF36CC">
        <w:rPr>
          <w:rFonts w:cs="Trebuchet MS"/>
          <w:sz w:val="24"/>
          <w:szCs w:val="24"/>
        </w:rPr>
        <w:t xml:space="preserve"> Τμήμα </w:t>
      </w:r>
      <w:r w:rsidR="00C83FB1" w:rsidRPr="00AF36CC">
        <w:rPr>
          <w:rFonts w:cs="Trebuchet MS"/>
          <w:sz w:val="24"/>
          <w:szCs w:val="24"/>
        </w:rPr>
        <w:t xml:space="preserve">Επιστημών Αποκατάστασης δεν </w:t>
      </w:r>
      <w:r w:rsidRPr="00AF36CC">
        <w:rPr>
          <w:rFonts w:cs="Trebuchet MS"/>
          <w:sz w:val="24"/>
          <w:szCs w:val="24"/>
        </w:rPr>
        <w:t xml:space="preserve">υπάρχουν κενές θέσεις, ενώ στο Τμήμα Πολυμέσων και Γραφικών Τεχνών δεν υπάρχουν ούτε κενές θέσεις ούτε επιλαχόντες. </w:t>
      </w:r>
      <w:r w:rsidR="00C83FB1" w:rsidRPr="00AF36CC">
        <w:rPr>
          <w:rFonts w:cs="Trebuchet MS"/>
          <w:sz w:val="24"/>
          <w:szCs w:val="24"/>
        </w:rPr>
        <w:t>Στους επιλαχόντες</w:t>
      </w:r>
      <w:r w:rsidRPr="00AF36CC">
        <w:rPr>
          <w:rFonts w:cs="Trebuchet MS"/>
          <w:sz w:val="24"/>
          <w:szCs w:val="24"/>
        </w:rPr>
        <w:t xml:space="preserve"> θα </w:t>
      </w:r>
      <w:r w:rsidR="00C83FB1" w:rsidRPr="00AF36CC">
        <w:rPr>
          <w:rFonts w:cs="Trebuchet MS"/>
          <w:sz w:val="24"/>
          <w:szCs w:val="24"/>
        </w:rPr>
        <w:t xml:space="preserve">προσφερθεί </w:t>
      </w:r>
      <w:r w:rsidR="00AF36CC">
        <w:rPr>
          <w:rFonts w:cs="Trebuchet MS"/>
          <w:sz w:val="24"/>
          <w:szCs w:val="24"/>
        </w:rPr>
        <w:t xml:space="preserve">θέση μόνο αν προκύψουν κενά από τώρα </w:t>
      </w:r>
      <w:r w:rsidRPr="00AF36CC">
        <w:rPr>
          <w:rFonts w:cs="Trebuchet MS"/>
          <w:sz w:val="24"/>
          <w:szCs w:val="24"/>
        </w:rPr>
        <w:t>μέχρι και τις αρχές Σεπτεμβρίου 201</w:t>
      </w:r>
      <w:r w:rsidR="00040367" w:rsidRPr="00AF36CC">
        <w:rPr>
          <w:rFonts w:cs="Trebuchet MS"/>
          <w:sz w:val="24"/>
          <w:szCs w:val="24"/>
        </w:rPr>
        <w:t>5</w:t>
      </w:r>
      <w:r>
        <w:rPr>
          <w:rFonts w:cs="Trebuchet MS"/>
          <w:sz w:val="24"/>
          <w:szCs w:val="24"/>
        </w:rPr>
        <w:t xml:space="preserve"> (</w:t>
      </w:r>
      <w:r w:rsidR="001C3E1C">
        <w:rPr>
          <w:rFonts w:cs="Trebuchet MS"/>
          <w:sz w:val="24"/>
          <w:szCs w:val="24"/>
        </w:rPr>
        <w:t>Γ</w:t>
      </w:r>
      <w:r>
        <w:rPr>
          <w:rFonts w:cs="Trebuchet MS"/>
          <w:sz w:val="24"/>
          <w:szCs w:val="24"/>
        </w:rPr>
        <w:t>΄ κατανομή)</w:t>
      </w:r>
      <w:r w:rsidRPr="00D00049">
        <w:rPr>
          <w:rFonts w:cs="Trebuchet MS"/>
          <w:sz w:val="24"/>
          <w:szCs w:val="24"/>
        </w:rPr>
        <w:t>.</w:t>
      </w:r>
      <w:r w:rsidR="00C83FB1">
        <w:rPr>
          <w:rFonts w:cs="Trebuchet MS"/>
          <w:sz w:val="24"/>
          <w:szCs w:val="24"/>
        </w:rPr>
        <w:t xml:space="preserve"> </w:t>
      </w:r>
      <w:r w:rsidR="00AF36CC">
        <w:rPr>
          <w:rFonts w:cs="Trebuchet MS"/>
          <w:sz w:val="24"/>
          <w:szCs w:val="24"/>
        </w:rPr>
        <w:t xml:space="preserve">Συχνά </w:t>
      </w:r>
      <w:r w:rsidR="002F7374">
        <w:rPr>
          <w:rFonts w:cs="Trebuchet MS"/>
          <w:sz w:val="24"/>
          <w:szCs w:val="24"/>
        </w:rPr>
        <w:t>προκύπτουν κενά</w:t>
      </w:r>
      <w:r w:rsidR="00AF36CC">
        <w:rPr>
          <w:rFonts w:cs="Trebuchet MS"/>
          <w:sz w:val="24"/>
          <w:szCs w:val="24"/>
        </w:rPr>
        <w:t xml:space="preserve">, για αυτό οι </w:t>
      </w:r>
      <w:r w:rsidR="00953A75">
        <w:rPr>
          <w:rFonts w:cs="Trebuchet MS"/>
          <w:sz w:val="24"/>
          <w:szCs w:val="24"/>
        </w:rPr>
        <w:t>υποψήφιοι π</w:t>
      </w:r>
      <w:r w:rsidR="00AF36CC">
        <w:rPr>
          <w:rFonts w:cs="Trebuchet MS"/>
          <w:sz w:val="24"/>
          <w:szCs w:val="24"/>
        </w:rPr>
        <w:t>αροτρύνονται να έχουν την αναγκαία υπομονή.</w:t>
      </w:r>
    </w:p>
    <w:p w:rsidR="009C13BF" w:rsidRPr="00D00049" w:rsidRDefault="009C13BF" w:rsidP="009C13BF">
      <w:pPr>
        <w:pStyle w:val="BodyText21"/>
        <w:shd w:val="clear" w:color="auto" w:fill="auto"/>
        <w:spacing w:line="274" w:lineRule="exact"/>
        <w:ind w:right="80"/>
        <w:jc w:val="both"/>
        <w:rPr>
          <w:rFonts w:cs="Trebuchet MS"/>
          <w:sz w:val="24"/>
          <w:szCs w:val="24"/>
        </w:rPr>
      </w:pPr>
    </w:p>
    <w:p w:rsidR="009C13BF" w:rsidRPr="009B07F6" w:rsidRDefault="002F7374" w:rsidP="009C13BF">
      <w:pPr>
        <w:jc w:val="both"/>
        <w:rPr>
          <w:rFonts w:ascii="Arial Narrow" w:hAnsi="Arial Narrow"/>
          <w:lang w:val="el-GR"/>
        </w:rPr>
      </w:pPr>
      <w:r>
        <w:rPr>
          <w:rFonts w:ascii="Arial Narrow" w:hAnsi="Arial Narrow"/>
          <w:lang w:val="el-GR"/>
        </w:rPr>
        <w:t>Συνολικά υ</w:t>
      </w:r>
      <w:r w:rsidR="009C13BF" w:rsidRPr="00D00049">
        <w:rPr>
          <w:rFonts w:ascii="Arial Narrow" w:hAnsi="Arial Narrow"/>
          <w:lang w:val="el-GR"/>
        </w:rPr>
        <w:t xml:space="preserve">ποβλήθηκαν </w:t>
      </w:r>
      <w:r w:rsidR="00040367" w:rsidRPr="009B07F6">
        <w:rPr>
          <w:rFonts w:ascii="Arial Narrow" w:hAnsi="Arial Narrow"/>
          <w:lang w:val="el-GR"/>
        </w:rPr>
        <w:t>699</w:t>
      </w:r>
      <w:r w:rsidR="009C13BF" w:rsidRPr="00D00049">
        <w:rPr>
          <w:rFonts w:ascii="Arial Narrow" w:hAnsi="Arial Narrow"/>
        </w:rPr>
        <w:t xml:space="preserve"> αιτήσεις</w:t>
      </w:r>
      <w:r w:rsidR="009C13BF" w:rsidRPr="00D00049">
        <w:rPr>
          <w:rFonts w:ascii="Arial Narrow" w:hAnsi="Arial Narrow"/>
          <w:lang w:val="el-GR"/>
        </w:rPr>
        <w:t xml:space="preserve">, το διάστημα από </w:t>
      </w:r>
      <w:r w:rsidR="00040367" w:rsidRPr="009B07F6">
        <w:rPr>
          <w:rFonts w:ascii="Arial Narrow" w:hAnsi="Arial Narrow"/>
          <w:lang w:val="el-GR"/>
        </w:rPr>
        <w:t>6</w:t>
      </w:r>
      <w:r w:rsidR="00040367" w:rsidRPr="00D00049">
        <w:rPr>
          <w:rFonts w:ascii="Arial Narrow" w:hAnsi="Arial Narrow"/>
          <w:lang w:val="el-GR"/>
        </w:rPr>
        <w:t xml:space="preserve"> </w:t>
      </w:r>
      <w:r w:rsidR="009C13BF" w:rsidRPr="00D00049">
        <w:rPr>
          <w:rFonts w:ascii="Arial Narrow" w:hAnsi="Arial Narrow"/>
          <w:lang w:val="el-GR"/>
        </w:rPr>
        <w:t xml:space="preserve">μέχρι </w:t>
      </w:r>
      <w:r w:rsidR="00953A75">
        <w:rPr>
          <w:rFonts w:ascii="Arial Narrow" w:hAnsi="Arial Narrow"/>
          <w:lang w:val="el-GR"/>
        </w:rPr>
        <w:t>9</w:t>
      </w:r>
      <w:r w:rsidR="00040367" w:rsidRPr="00D00049">
        <w:rPr>
          <w:rFonts w:ascii="Arial Narrow" w:hAnsi="Arial Narrow"/>
          <w:lang w:val="el-GR"/>
        </w:rPr>
        <w:t xml:space="preserve"> </w:t>
      </w:r>
      <w:r w:rsidR="009C13BF" w:rsidRPr="00D00049">
        <w:rPr>
          <w:rFonts w:ascii="Arial Narrow" w:hAnsi="Arial Narrow"/>
          <w:lang w:val="el-GR"/>
        </w:rPr>
        <w:t xml:space="preserve">Ιουλίου </w:t>
      </w:r>
      <w:r w:rsidR="00040367" w:rsidRPr="00D00049">
        <w:rPr>
          <w:rFonts w:ascii="Arial Narrow" w:hAnsi="Arial Narrow"/>
          <w:lang w:val="el-GR"/>
        </w:rPr>
        <w:t>201</w:t>
      </w:r>
      <w:r w:rsidR="00040367" w:rsidRPr="009B07F6">
        <w:rPr>
          <w:rFonts w:ascii="Arial Narrow" w:hAnsi="Arial Narrow"/>
          <w:lang w:val="el-GR"/>
        </w:rPr>
        <w:t>5</w:t>
      </w:r>
      <w:r w:rsidR="009C13BF" w:rsidRPr="00D00049">
        <w:rPr>
          <w:rFonts w:ascii="Arial Narrow" w:hAnsi="Arial Narrow"/>
        </w:rPr>
        <w:t xml:space="preserve">.  </w:t>
      </w:r>
      <w:r w:rsidR="009C13BF" w:rsidRPr="00D00049">
        <w:rPr>
          <w:rFonts w:ascii="Arial Narrow" w:hAnsi="Arial Narrow"/>
          <w:lang w:val="el-GR"/>
        </w:rPr>
        <w:t xml:space="preserve">Στη διαδικασία κατανομής περιλήφθηκαν οι αιτήσεις που πληρούσαν τα καθορισμένα κριτήρια και συγκεκριμένα το κριτήριο της βαθμολογίας </w:t>
      </w:r>
      <w:r w:rsidR="009C13BF" w:rsidRPr="00D00049">
        <w:rPr>
          <w:rFonts w:ascii="Arial Narrow" w:hAnsi="Arial Narrow"/>
        </w:rPr>
        <w:t>(τουλάχιστον 90% του τελευταίου εισακτέου)</w:t>
      </w:r>
      <w:r w:rsidR="009C13BF">
        <w:rPr>
          <w:rFonts w:ascii="Arial Narrow" w:hAnsi="Arial Narrow"/>
          <w:lang w:val="el-GR"/>
        </w:rPr>
        <w:t xml:space="preserve">, </w:t>
      </w:r>
      <w:r w:rsidR="009C13BF" w:rsidRPr="00D00049">
        <w:rPr>
          <w:rFonts w:ascii="Arial Narrow" w:hAnsi="Arial Narrow"/>
          <w:lang w:val="el-GR"/>
        </w:rPr>
        <w:t xml:space="preserve">το κριτήριο των μαθημάτων πρόσβασης </w:t>
      </w:r>
      <w:r w:rsidR="009C13BF" w:rsidRPr="00D00049">
        <w:rPr>
          <w:rFonts w:ascii="Arial Narrow" w:hAnsi="Arial Narrow"/>
        </w:rPr>
        <w:t xml:space="preserve">όπως καθορίζονται στο </w:t>
      </w:r>
      <w:r w:rsidR="009C13BF">
        <w:rPr>
          <w:rFonts w:ascii="Arial Narrow" w:hAnsi="Arial Narrow"/>
        </w:rPr>
        <w:t>πλαίσιο εισδοχής ανά πρόγραμμα</w:t>
      </w:r>
      <w:r w:rsidR="009C13BF">
        <w:rPr>
          <w:rFonts w:ascii="Arial Narrow" w:hAnsi="Arial Narrow"/>
          <w:lang w:val="el-GR"/>
        </w:rPr>
        <w:t xml:space="preserve">, συμμετοχή σε </w:t>
      </w:r>
      <w:proofErr w:type="spellStart"/>
      <w:r w:rsidR="009C13BF">
        <w:rPr>
          <w:rFonts w:ascii="Arial Narrow" w:hAnsi="Arial Narrow"/>
          <w:lang w:val="el-GR"/>
        </w:rPr>
        <w:t>Παγκύπριες</w:t>
      </w:r>
      <w:proofErr w:type="spellEnd"/>
      <w:r w:rsidR="009C13BF">
        <w:rPr>
          <w:rFonts w:ascii="Arial Narrow" w:hAnsi="Arial Narrow"/>
          <w:lang w:val="el-GR"/>
        </w:rPr>
        <w:t xml:space="preserve"> Εξετάσεις του </w:t>
      </w:r>
      <w:r w:rsidR="00040367">
        <w:rPr>
          <w:rFonts w:ascii="Arial Narrow" w:hAnsi="Arial Narrow"/>
          <w:lang w:val="el-GR"/>
        </w:rPr>
        <w:t>201</w:t>
      </w:r>
      <w:r w:rsidR="00040367" w:rsidRPr="009B07F6">
        <w:rPr>
          <w:rFonts w:ascii="Arial Narrow" w:hAnsi="Arial Narrow"/>
          <w:lang w:val="el-GR"/>
        </w:rPr>
        <w:t>3</w:t>
      </w:r>
      <w:r w:rsidR="009C13BF">
        <w:rPr>
          <w:rFonts w:ascii="Arial Narrow" w:hAnsi="Arial Narrow"/>
          <w:lang w:val="el-GR"/>
        </w:rPr>
        <w:t>-</w:t>
      </w:r>
      <w:r w:rsidR="00040367">
        <w:rPr>
          <w:rFonts w:ascii="Arial Narrow" w:hAnsi="Arial Narrow"/>
          <w:lang w:val="el-GR"/>
        </w:rPr>
        <w:t>201</w:t>
      </w:r>
      <w:r w:rsidR="00040367" w:rsidRPr="009B07F6">
        <w:rPr>
          <w:rFonts w:ascii="Arial Narrow" w:hAnsi="Arial Narrow"/>
          <w:lang w:val="el-GR"/>
        </w:rPr>
        <w:t>5</w:t>
      </w:r>
      <w:r w:rsidR="00040367">
        <w:rPr>
          <w:rFonts w:ascii="Arial Narrow" w:hAnsi="Arial Narrow"/>
          <w:lang w:val="el-GR"/>
        </w:rPr>
        <w:t xml:space="preserve"> </w:t>
      </w:r>
      <w:r>
        <w:rPr>
          <w:rFonts w:ascii="Arial Narrow" w:hAnsi="Arial Narrow"/>
          <w:lang w:val="el-GR"/>
        </w:rPr>
        <w:t xml:space="preserve">καθώς </w:t>
      </w:r>
      <w:r w:rsidR="009C13BF">
        <w:rPr>
          <w:rFonts w:ascii="Arial Narrow" w:hAnsi="Arial Narrow"/>
          <w:lang w:val="el-GR"/>
        </w:rPr>
        <w:t xml:space="preserve">και </w:t>
      </w:r>
      <w:r>
        <w:rPr>
          <w:rFonts w:ascii="Arial Narrow" w:hAnsi="Arial Narrow"/>
          <w:lang w:val="el-GR"/>
        </w:rPr>
        <w:t xml:space="preserve">η </w:t>
      </w:r>
      <w:r w:rsidR="009C13BF">
        <w:rPr>
          <w:rFonts w:ascii="Arial Narrow" w:hAnsi="Arial Narrow"/>
          <w:lang w:val="el-GR"/>
        </w:rPr>
        <w:t>δυνατότητα άμεσης φοίτησης</w:t>
      </w:r>
      <w:r w:rsidR="00C83FB1">
        <w:rPr>
          <w:rFonts w:ascii="Arial Narrow" w:hAnsi="Arial Narrow"/>
          <w:lang w:val="el-GR"/>
        </w:rPr>
        <w:t xml:space="preserve"> (οι άρρενες </w:t>
      </w:r>
      <w:r>
        <w:rPr>
          <w:rFonts w:ascii="Arial Narrow" w:hAnsi="Arial Narrow"/>
          <w:lang w:val="el-GR"/>
        </w:rPr>
        <w:t xml:space="preserve">υποψήφιοι </w:t>
      </w:r>
      <w:r w:rsidR="00C83FB1">
        <w:rPr>
          <w:rFonts w:ascii="Arial Narrow" w:hAnsi="Arial Narrow"/>
          <w:lang w:val="el-GR"/>
        </w:rPr>
        <w:t xml:space="preserve">έπρεπε να προσκομίσουν </w:t>
      </w:r>
      <w:r>
        <w:rPr>
          <w:rFonts w:ascii="Arial Narrow" w:hAnsi="Arial Narrow"/>
          <w:lang w:val="el-GR"/>
        </w:rPr>
        <w:t xml:space="preserve">βεβαίωση </w:t>
      </w:r>
      <w:r w:rsidR="00C83FB1">
        <w:rPr>
          <w:rFonts w:ascii="Arial Narrow" w:hAnsi="Arial Narrow"/>
          <w:lang w:val="el-GR"/>
        </w:rPr>
        <w:t>απόλυση</w:t>
      </w:r>
      <w:r>
        <w:rPr>
          <w:rFonts w:ascii="Arial Narrow" w:hAnsi="Arial Narrow"/>
          <w:lang w:val="el-GR"/>
        </w:rPr>
        <w:t>ς</w:t>
      </w:r>
      <w:r w:rsidR="00C83FB1">
        <w:rPr>
          <w:rFonts w:ascii="Arial Narrow" w:hAnsi="Arial Narrow"/>
          <w:lang w:val="el-GR"/>
        </w:rPr>
        <w:t xml:space="preserve"> από τ</w:t>
      </w:r>
      <w:r>
        <w:rPr>
          <w:rFonts w:ascii="Arial Narrow" w:hAnsi="Arial Narrow"/>
          <w:lang w:val="el-GR"/>
        </w:rPr>
        <w:t>ην Εθνική Φρουρά</w:t>
      </w:r>
      <w:r w:rsidR="00C83FB1">
        <w:rPr>
          <w:rFonts w:ascii="Arial Narrow" w:hAnsi="Arial Narrow"/>
          <w:lang w:val="el-GR"/>
        </w:rPr>
        <w:t>)</w:t>
      </w:r>
      <w:r w:rsidR="009C13BF">
        <w:rPr>
          <w:rFonts w:ascii="Arial Narrow" w:hAnsi="Arial Narrow"/>
          <w:lang w:val="el-GR"/>
        </w:rPr>
        <w:t>.</w:t>
      </w:r>
      <w:r w:rsidR="009C13BF" w:rsidRPr="00D00049">
        <w:rPr>
          <w:rFonts w:ascii="Arial Narrow" w:hAnsi="Arial Narrow"/>
        </w:rPr>
        <w:t xml:space="preserve">  </w:t>
      </w:r>
      <w:r w:rsidR="009B07F6">
        <w:rPr>
          <w:rFonts w:ascii="Arial Narrow" w:hAnsi="Arial Narrow"/>
          <w:lang w:val="el-GR"/>
        </w:rPr>
        <w:t>Τα κριτήρια πληρούσαν 360 αιτήσεις.</w:t>
      </w:r>
    </w:p>
    <w:p w:rsidR="009C13BF" w:rsidRPr="00D00049" w:rsidRDefault="009C13BF" w:rsidP="009C13BF">
      <w:pPr>
        <w:pStyle w:val="BodyText21"/>
        <w:shd w:val="clear" w:color="auto" w:fill="auto"/>
        <w:spacing w:line="274" w:lineRule="exact"/>
        <w:ind w:right="80"/>
        <w:jc w:val="both"/>
        <w:rPr>
          <w:rFonts w:cs="Trebuchet MS"/>
          <w:sz w:val="24"/>
          <w:szCs w:val="24"/>
        </w:rPr>
      </w:pPr>
      <w:bookmarkStart w:id="1" w:name="_GoBack"/>
      <w:bookmarkEnd w:id="1"/>
    </w:p>
    <w:p w:rsidR="009C13BF" w:rsidRDefault="009C13BF" w:rsidP="009C13BF">
      <w:pPr>
        <w:pStyle w:val="BodyText21"/>
        <w:shd w:val="clear" w:color="auto" w:fill="auto"/>
        <w:spacing w:line="274" w:lineRule="exact"/>
        <w:ind w:right="80"/>
        <w:jc w:val="both"/>
        <w:rPr>
          <w:rFonts w:cs="Trebuchet MS"/>
          <w:sz w:val="24"/>
          <w:szCs w:val="24"/>
        </w:rPr>
      </w:pPr>
      <w:r w:rsidRPr="00D00049">
        <w:rPr>
          <w:rFonts w:cs="Trebuchet MS"/>
          <w:sz w:val="24"/>
          <w:szCs w:val="24"/>
        </w:rPr>
        <w:t>Αναλυτικά ο αριθμός θέσεων που κατανεμήθηκε:</w:t>
      </w:r>
    </w:p>
    <w:p w:rsidR="00C83FB1" w:rsidRDefault="00C83FB1" w:rsidP="009C13BF">
      <w:pPr>
        <w:pStyle w:val="BodyText21"/>
        <w:shd w:val="clear" w:color="auto" w:fill="auto"/>
        <w:spacing w:line="274" w:lineRule="exact"/>
        <w:ind w:right="80"/>
        <w:jc w:val="both"/>
        <w:rPr>
          <w:rFonts w:cs="Trebuchet MS"/>
          <w:sz w:val="24"/>
          <w:szCs w:val="24"/>
        </w:rPr>
      </w:pPr>
    </w:p>
    <w:tbl>
      <w:tblPr>
        <w:tblW w:w="8715" w:type="dxa"/>
        <w:tblInd w:w="108" w:type="dxa"/>
        <w:tblLook w:val="04A0" w:firstRow="1" w:lastRow="0" w:firstColumn="1" w:lastColumn="0" w:noHBand="0" w:noVBand="1"/>
      </w:tblPr>
      <w:tblGrid>
        <w:gridCol w:w="5670"/>
        <w:gridCol w:w="1486"/>
        <w:gridCol w:w="1559"/>
      </w:tblGrid>
      <w:tr w:rsidR="009C13BF" w:rsidRPr="00D00049" w:rsidTr="008874ED">
        <w:trPr>
          <w:trHeight w:val="365"/>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13BF" w:rsidRPr="00D00049" w:rsidRDefault="009C13BF" w:rsidP="00C34E5A">
            <w:pPr>
              <w:rPr>
                <w:rFonts w:ascii="Arial Narrow" w:eastAsia="Times New Roman" w:hAnsi="Arial Narrow" w:cs="Calibri"/>
                <w:b/>
                <w:sz w:val="22"/>
                <w:szCs w:val="22"/>
                <w:lang w:val="el-GR"/>
              </w:rPr>
            </w:pPr>
            <w:r w:rsidRPr="00D00049">
              <w:rPr>
                <w:rFonts w:ascii="Arial Narrow" w:eastAsia="Times New Roman" w:hAnsi="Arial Narrow" w:cs="Calibri"/>
                <w:b/>
                <w:sz w:val="22"/>
                <w:szCs w:val="22"/>
                <w:lang w:val="el-GR"/>
              </w:rPr>
              <w:t>ΤΜΗΜΑ</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9C13BF" w:rsidRPr="00AF36CC" w:rsidRDefault="00AF36CC" w:rsidP="00C34E5A">
            <w:pPr>
              <w:jc w:val="center"/>
              <w:rPr>
                <w:rFonts w:ascii="Arial Narrow" w:eastAsia="Times New Roman" w:hAnsi="Arial Narrow" w:cs="Calibri"/>
                <w:b/>
                <w:bCs/>
                <w:sz w:val="22"/>
                <w:szCs w:val="22"/>
                <w:lang w:val="el-GR"/>
              </w:rPr>
            </w:pPr>
            <w:r>
              <w:rPr>
                <w:rFonts w:ascii="Arial Narrow" w:eastAsia="Times New Roman" w:hAnsi="Arial Narrow" w:cs="Calibri"/>
                <w:b/>
                <w:bCs/>
                <w:sz w:val="22"/>
                <w:szCs w:val="22"/>
                <w:lang w:val="el-GR"/>
              </w:rPr>
              <w:t>ΘΕΣΕΙΣ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C13BF" w:rsidRPr="00D00049" w:rsidRDefault="009C13BF" w:rsidP="00C34E5A">
            <w:pPr>
              <w:jc w:val="center"/>
              <w:rPr>
                <w:rFonts w:ascii="Arial Narrow" w:eastAsia="Times New Roman" w:hAnsi="Arial Narrow" w:cs="Calibri"/>
                <w:b/>
                <w:bCs/>
                <w:sz w:val="22"/>
                <w:szCs w:val="22"/>
              </w:rPr>
            </w:pPr>
            <w:r w:rsidRPr="00D00049">
              <w:rPr>
                <w:rFonts w:ascii="Arial Narrow" w:eastAsia="Times New Roman" w:hAnsi="Arial Narrow" w:cs="Calibri"/>
                <w:b/>
                <w:bCs/>
                <w:sz w:val="22"/>
                <w:szCs w:val="22"/>
              </w:rPr>
              <w:t>ΕΠΙΛΑΧΟΝΤΕΣ</w:t>
            </w:r>
          </w:p>
        </w:tc>
      </w:tr>
      <w:tr w:rsidR="009C13BF" w:rsidRPr="00D00049" w:rsidTr="009B07F6">
        <w:trPr>
          <w:trHeight w:val="300"/>
        </w:trPr>
        <w:tc>
          <w:tcPr>
            <w:tcW w:w="5670" w:type="dxa"/>
            <w:tcBorders>
              <w:top w:val="nil"/>
              <w:left w:val="single" w:sz="4" w:space="0" w:color="auto"/>
              <w:bottom w:val="single" w:sz="4" w:space="0" w:color="auto"/>
              <w:right w:val="single" w:sz="4" w:space="0" w:color="auto"/>
            </w:tcBorders>
            <w:shd w:val="clear" w:color="000000" w:fill="FFFFFF"/>
            <w:vAlign w:val="center"/>
            <w:hideMark/>
          </w:tcPr>
          <w:p w:rsidR="009C13BF" w:rsidRPr="00D00049" w:rsidRDefault="009C13BF" w:rsidP="00C34E5A">
            <w:pPr>
              <w:rPr>
                <w:rFonts w:ascii="Arial Narrow" w:hAnsi="Arial Narrow" w:cs="Trebuchet MS"/>
                <w:sz w:val="22"/>
                <w:szCs w:val="22"/>
                <w:lang w:val="el-GR"/>
              </w:rPr>
            </w:pPr>
            <w:r w:rsidRPr="00D00049">
              <w:rPr>
                <w:rFonts w:ascii="Arial Narrow" w:hAnsi="Arial Narrow" w:cs="Trebuchet MS"/>
                <w:sz w:val="22"/>
                <w:szCs w:val="22"/>
                <w:lang w:val="el-GR"/>
              </w:rPr>
              <w:t>Γεωπονικών Επιστημών, Βιοτεχνολογίας και Επιστήμης Τροφίμων</w:t>
            </w:r>
          </w:p>
        </w:tc>
        <w:tc>
          <w:tcPr>
            <w:tcW w:w="1486" w:type="dxa"/>
            <w:tcBorders>
              <w:top w:val="nil"/>
              <w:left w:val="nil"/>
              <w:bottom w:val="single" w:sz="4" w:space="0" w:color="auto"/>
              <w:right w:val="single" w:sz="4" w:space="0" w:color="auto"/>
            </w:tcBorders>
            <w:shd w:val="clear" w:color="auto" w:fill="auto"/>
            <w:vAlign w:val="center"/>
          </w:tcPr>
          <w:p w:rsidR="009C13BF" w:rsidRPr="00C83FB1" w:rsidRDefault="00C83FB1" w:rsidP="00C34E5A">
            <w:pPr>
              <w:jc w:val="center"/>
              <w:rPr>
                <w:rFonts w:ascii="Arial Narrow" w:eastAsia="Times New Roman" w:hAnsi="Arial Narrow" w:cs="Calibri"/>
                <w:bCs/>
                <w:sz w:val="22"/>
                <w:szCs w:val="22"/>
                <w:lang w:val="el-GR"/>
              </w:rPr>
            </w:pPr>
            <w:r>
              <w:rPr>
                <w:rFonts w:ascii="Arial Narrow" w:eastAsia="Times New Roman" w:hAnsi="Arial Narrow" w:cs="Calibri"/>
                <w:bCs/>
                <w:sz w:val="22"/>
                <w:szCs w:val="22"/>
                <w:lang w:val="el-GR"/>
              </w:rPr>
              <w:t>3</w:t>
            </w:r>
          </w:p>
        </w:tc>
        <w:tc>
          <w:tcPr>
            <w:tcW w:w="1559" w:type="dxa"/>
            <w:tcBorders>
              <w:top w:val="nil"/>
              <w:left w:val="nil"/>
              <w:bottom w:val="single" w:sz="4" w:space="0" w:color="auto"/>
              <w:right w:val="single" w:sz="4" w:space="0" w:color="auto"/>
            </w:tcBorders>
            <w:shd w:val="clear" w:color="auto" w:fill="auto"/>
            <w:vAlign w:val="center"/>
          </w:tcPr>
          <w:p w:rsidR="009C13BF" w:rsidRPr="00C83FB1" w:rsidRDefault="00C83FB1" w:rsidP="00C34E5A">
            <w:pPr>
              <w:jc w:val="center"/>
              <w:rPr>
                <w:rFonts w:ascii="Arial Narrow" w:eastAsia="Times New Roman" w:hAnsi="Arial Narrow" w:cs="Calibri"/>
                <w:bCs/>
                <w:sz w:val="22"/>
                <w:szCs w:val="22"/>
                <w:lang w:val="el-GR"/>
              </w:rPr>
            </w:pPr>
            <w:r>
              <w:rPr>
                <w:rFonts w:ascii="Arial Narrow" w:eastAsia="Times New Roman" w:hAnsi="Arial Narrow" w:cs="Calibri"/>
                <w:bCs/>
                <w:sz w:val="22"/>
                <w:szCs w:val="22"/>
                <w:lang w:val="el-GR"/>
              </w:rPr>
              <w:t>10</w:t>
            </w:r>
          </w:p>
        </w:tc>
      </w:tr>
      <w:tr w:rsidR="009C13BF" w:rsidRPr="00D00049" w:rsidTr="009B07F6">
        <w:trPr>
          <w:trHeight w:val="300"/>
        </w:trPr>
        <w:tc>
          <w:tcPr>
            <w:tcW w:w="5670" w:type="dxa"/>
            <w:tcBorders>
              <w:top w:val="nil"/>
              <w:left w:val="single" w:sz="4" w:space="0" w:color="auto"/>
              <w:bottom w:val="single" w:sz="4" w:space="0" w:color="auto"/>
              <w:right w:val="single" w:sz="4" w:space="0" w:color="auto"/>
            </w:tcBorders>
            <w:shd w:val="clear" w:color="000000" w:fill="FFFFFF"/>
            <w:vAlign w:val="center"/>
            <w:hideMark/>
          </w:tcPr>
          <w:p w:rsidR="009C13BF" w:rsidRPr="00D00049" w:rsidRDefault="009C13BF" w:rsidP="00C34E5A">
            <w:pPr>
              <w:rPr>
                <w:rFonts w:ascii="Arial Narrow" w:hAnsi="Arial Narrow" w:cs="Trebuchet MS"/>
                <w:sz w:val="22"/>
                <w:szCs w:val="22"/>
                <w:lang w:val="el-GR"/>
              </w:rPr>
            </w:pPr>
            <w:r w:rsidRPr="00D00049">
              <w:rPr>
                <w:rFonts w:ascii="Arial Narrow" w:hAnsi="Arial Narrow" w:cs="Trebuchet MS"/>
                <w:sz w:val="22"/>
                <w:szCs w:val="22"/>
                <w:lang w:val="el-GR"/>
              </w:rPr>
              <w:t>Επιστήμης και Τεχνολογίας Περιβάλλοντος</w:t>
            </w:r>
          </w:p>
        </w:tc>
        <w:tc>
          <w:tcPr>
            <w:tcW w:w="1486" w:type="dxa"/>
            <w:tcBorders>
              <w:top w:val="nil"/>
              <w:left w:val="nil"/>
              <w:bottom w:val="single" w:sz="4" w:space="0" w:color="auto"/>
              <w:right w:val="single" w:sz="4" w:space="0" w:color="auto"/>
            </w:tcBorders>
            <w:shd w:val="clear" w:color="auto" w:fill="auto"/>
            <w:vAlign w:val="center"/>
          </w:tcPr>
          <w:p w:rsidR="009C13BF" w:rsidRPr="00C83FB1" w:rsidRDefault="00C83FB1" w:rsidP="00C34E5A">
            <w:pPr>
              <w:jc w:val="center"/>
              <w:rPr>
                <w:rFonts w:ascii="Arial Narrow" w:eastAsia="Times New Roman" w:hAnsi="Arial Narrow" w:cs="Calibri"/>
                <w:bCs/>
                <w:sz w:val="22"/>
                <w:szCs w:val="22"/>
                <w:lang w:val="el-GR"/>
              </w:rPr>
            </w:pPr>
            <w:r>
              <w:rPr>
                <w:rFonts w:ascii="Arial Narrow" w:eastAsia="Times New Roman" w:hAnsi="Arial Narrow" w:cs="Calibri"/>
                <w:bCs/>
                <w:sz w:val="22"/>
                <w:szCs w:val="22"/>
                <w:lang w:val="el-GR"/>
              </w:rPr>
              <w:t>17</w:t>
            </w:r>
          </w:p>
        </w:tc>
        <w:tc>
          <w:tcPr>
            <w:tcW w:w="1559" w:type="dxa"/>
            <w:tcBorders>
              <w:top w:val="nil"/>
              <w:left w:val="nil"/>
              <w:bottom w:val="single" w:sz="4" w:space="0" w:color="auto"/>
              <w:right w:val="single" w:sz="4" w:space="0" w:color="auto"/>
            </w:tcBorders>
            <w:shd w:val="clear" w:color="auto" w:fill="auto"/>
            <w:vAlign w:val="center"/>
          </w:tcPr>
          <w:p w:rsidR="009C13BF" w:rsidRPr="00C83FB1" w:rsidRDefault="00C83FB1" w:rsidP="00C34E5A">
            <w:pPr>
              <w:jc w:val="center"/>
              <w:rPr>
                <w:rFonts w:ascii="Arial Narrow" w:eastAsia="Times New Roman" w:hAnsi="Arial Narrow" w:cs="Calibri"/>
                <w:bCs/>
                <w:sz w:val="22"/>
                <w:szCs w:val="22"/>
                <w:lang w:val="el-GR"/>
              </w:rPr>
            </w:pPr>
            <w:r>
              <w:rPr>
                <w:rFonts w:ascii="Arial Narrow" w:eastAsia="Times New Roman" w:hAnsi="Arial Narrow" w:cs="Calibri"/>
                <w:bCs/>
                <w:sz w:val="22"/>
                <w:szCs w:val="22"/>
                <w:lang w:val="el-GR"/>
              </w:rPr>
              <w:t>10</w:t>
            </w:r>
          </w:p>
        </w:tc>
      </w:tr>
      <w:tr w:rsidR="009C13BF" w:rsidRPr="00D00049" w:rsidTr="009B07F6">
        <w:trPr>
          <w:trHeight w:val="300"/>
        </w:trPr>
        <w:tc>
          <w:tcPr>
            <w:tcW w:w="5670" w:type="dxa"/>
            <w:tcBorders>
              <w:top w:val="nil"/>
              <w:left w:val="single" w:sz="4" w:space="0" w:color="auto"/>
              <w:bottom w:val="single" w:sz="4" w:space="0" w:color="auto"/>
              <w:right w:val="single" w:sz="4" w:space="0" w:color="auto"/>
            </w:tcBorders>
            <w:shd w:val="clear" w:color="000000" w:fill="FFFFFF"/>
            <w:noWrap/>
            <w:vAlign w:val="center"/>
            <w:hideMark/>
          </w:tcPr>
          <w:p w:rsidR="009C13BF" w:rsidRPr="00D00049" w:rsidRDefault="009C13BF" w:rsidP="00C34E5A">
            <w:pPr>
              <w:rPr>
                <w:rFonts w:ascii="Arial Narrow" w:hAnsi="Arial Narrow" w:cs="Trebuchet MS"/>
                <w:sz w:val="22"/>
                <w:szCs w:val="22"/>
                <w:lang w:val="el-GR"/>
              </w:rPr>
            </w:pPr>
            <w:r w:rsidRPr="00D00049">
              <w:rPr>
                <w:rFonts w:ascii="Arial Narrow" w:hAnsi="Arial Narrow" w:cs="Trebuchet MS"/>
                <w:sz w:val="22"/>
                <w:szCs w:val="22"/>
                <w:lang w:val="el-GR"/>
              </w:rPr>
              <w:t>Διοίκηση Ξενοδοχείων και Τουρισμού</w:t>
            </w:r>
          </w:p>
        </w:tc>
        <w:tc>
          <w:tcPr>
            <w:tcW w:w="1486" w:type="dxa"/>
            <w:tcBorders>
              <w:top w:val="nil"/>
              <w:left w:val="nil"/>
              <w:bottom w:val="single" w:sz="4" w:space="0" w:color="auto"/>
              <w:right w:val="single" w:sz="4" w:space="0" w:color="auto"/>
            </w:tcBorders>
            <w:shd w:val="clear" w:color="auto" w:fill="auto"/>
            <w:vAlign w:val="center"/>
          </w:tcPr>
          <w:p w:rsidR="009C13BF" w:rsidRPr="007B31C4" w:rsidRDefault="007B31C4" w:rsidP="00C34E5A">
            <w:pPr>
              <w:jc w:val="center"/>
              <w:rPr>
                <w:rFonts w:ascii="Arial Narrow" w:eastAsia="Times New Roman" w:hAnsi="Arial Narrow" w:cs="Calibri"/>
                <w:bCs/>
                <w:sz w:val="22"/>
                <w:szCs w:val="22"/>
                <w:lang w:val="en-US"/>
              </w:rPr>
            </w:pPr>
            <w:r>
              <w:rPr>
                <w:rFonts w:ascii="Arial Narrow" w:eastAsia="Times New Roman" w:hAnsi="Arial Narrow" w:cs="Calibri"/>
                <w:bCs/>
                <w:sz w:val="22"/>
                <w:szCs w:val="22"/>
                <w:lang w:val="en-US"/>
              </w:rPr>
              <w:t>16</w:t>
            </w:r>
          </w:p>
        </w:tc>
        <w:tc>
          <w:tcPr>
            <w:tcW w:w="1559" w:type="dxa"/>
            <w:tcBorders>
              <w:top w:val="nil"/>
              <w:left w:val="nil"/>
              <w:bottom w:val="single" w:sz="4" w:space="0" w:color="auto"/>
              <w:right w:val="single" w:sz="4" w:space="0" w:color="auto"/>
            </w:tcBorders>
            <w:shd w:val="clear" w:color="auto" w:fill="auto"/>
            <w:vAlign w:val="center"/>
          </w:tcPr>
          <w:p w:rsidR="009C13BF" w:rsidRPr="007B31C4" w:rsidRDefault="007B31C4" w:rsidP="00C34E5A">
            <w:pPr>
              <w:jc w:val="center"/>
              <w:rPr>
                <w:rFonts w:ascii="Arial Narrow" w:eastAsia="Times New Roman" w:hAnsi="Arial Narrow" w:cs="Calibri"/>
                <w:bCs/>
                <w:sz w:val="22"/>
                <w:szCs w:val="22"/>
                <w:lang w:val="en-US"/>
              </w:rPr>
            </w:pPr>
            <w:r>
              <w:rPr>
                <w:rFonts w:ascii="Arial Narrow" w:eastAsia="Times New Roman" w:hAnsi="Arial Narrow" w:cs="Calibri"/>
                <w:bCs/>
                <w:sz w:val="22"/>
                <w:szCs w:val="22"/>
                <w:lang w:val="el-GR"/>
              </w:rPr>
              <w:t>1</w:t>
            </w:r>
            <w:r>
              <w:rPr>
                <w:rFonts w:ascii="Arial Narrow" w:eastAsia="Times New Roman" w:hAnsi="Arial Narrow" w:cs="Calibri"/>
                <w:bCs/>
                <w:sz w:val="22"/>
                <w:szCs w:val="22"/>
                <w:lang w:val="en-US"/>
              </w:rPr>
              <w:t>0</w:t>
            </w:r>
          </w:p>
        </w:tc>
      </w:tr>
      <w:tr w:rsidR="009C13BF" w:rsidRPr="00D00049" w:rsidTr="009B07F6">
        <w:trPr>
          <w:trHeight w:val="300"/>
        </w:trPr>
        <w:tc>
          <w:tcPr>
            <w:tcW w:w="5670" w:type="dxa"/>
            <w:tcBorders>
              <w:top w:val="nil"/>
              <w:left w:val="single" w:sz="4" w:space="0" w:color="auto"/>
              <w:bottom w:val="single" w:sz="4" w:space="0" w:color="auto"/>
              <w:right w:val="single" w:sz="4" w:space="0" w:color="auto"/>
            </w:tcBorders>
            <w:shd w:val="clear" w:color="000000" w:fill="FFFFFF"/>
            <w:noWrap/>
            <w:vAlign w:val="center"/>
            <w:hideMark/>
          </w:tcPr>
          <w:p w:rsidR="009C13BF" w:rsidRPr="00D00049" w:rsidRDefault="009C13BF" w:rsidP="00C34E5A">
            <w:pPr>
              <w:rPr>
                <w:rFonts w:ascii="Arial Narrow" w:hAnsi="Arial Narrow" w:cs="Trebuchet MS"/>
                <w:sz w:val="22"/>
                <w:szCs w:val="22"/>
                <w:lang w:val="el-GR"/>
              </w:rPr>
            </w:pPr>
            <w:r w:rsidRPr="00D00049">
              <w:rPr>
                <w:rFonts w:ascii="Arial Narrow" w:hAnsi="Arial Narrow" w:cs="Trebuchet MS"/>
                <w:sz w:val="22"/>
                <w:szCs w:val="22"/>
                <w:lang w:val="el-GR"/>
              </w:rPr>
              <w:t>Εμπορίου, Χρηματοοικονομικών και Ναυτιλίας</w:t>
            </w:r>
          </w:p>
        </w:tc>
        <w:tc>
          <w:tcPr>
            <w:tcW w:w="1486" w:type="dxa"/>
            <w:tcBorders>
              <w:top w:val="nil"/>
              <w:left w:val="nil"/>
              <w:bottom w:val="single" w:sz="4" w:space="0" w:color="auto"/>
              <w:right w:val="single" w:sz="4" w:space="0" w:color="auto"/>
            </w:tcBorders>
            <w:shd w:val="clear" w:color="auto" w:fill="auto"/>
            <w:vAlign w:val="center"/>
          </w:tcPr>
          <w:p w:rsidR="009C13BF" w:rsidRPr="00C83FB1" w:rsidRDefault="00C83FB1" w:rsidP="00C34E5A">
            <w:pPr>
              <w:jc w:val="center"/>
              <w:rPr>
                <w:rFonts w:ascii="Arial Narrow" w:eastAsia="Times New Roman" w:hAnsi="Arial Narrow" w:cs="Calibri"/>
                <w:bCs/>
                <w:sz w:val="22"/>
                <w:szCs w:val="22"/>
                <w:lang w:val="el-GR"/>
              </w:rPr>
            </w:pPr>
            <w:r>
              <w:rPr>
                <w:rFonts w:ascii="Arial Narrow" w:eastAsia="Times New Roman" w:hAnsi="Arial Narrow" w:cs="Calibri"/>
                <w:bCs/>
                <w:sz w:val="22"/>
                <w:szCs w:val="22"/>
                <w:lang w:val="el-GR"/>
              </w:rPr>
              <w:t>1</w:t>
            </w:r>
          </w:p>
        </w:tc>
        <w:tc>
          <w:tcPr>
            <w:tcW w:w="1559" w:type="dxa"/>
            <w:tcBorders>
              <w:top w:val="nil"/>
              <w:left w:val="nil"/>
              <w:bottom w:val="single" w:sz="4" w:space="0" w:color="auto"/>
              <w:right w:val="single" w:sz="4" w:space="0" w:color="auto"/>
            </w:tcBorders>
            <w:shd w:val="clear" w:color="auto" w:fill="auto"/>
            <w:vAlign w:val="center"/>
          </w:tcPr>
          <w:p w:rsidR="009C13BF" w:rsidRPr="00C83FB1" w:rsidRDefault="00C83FB1" w:rsidP="00C34E5A">
            <w:pPr>
              <w:jc w:val="center"/>
              <w:rPr>
                <w:rFonts w:ascii="Arial Narrow" w:eastAsia="Times New Roman" w:hAnsi="Arial Narrow" w:cs="Calibri"/>
                <w:bCs/>
                <w:sz w:val="22"/>
                <w:szCs w:val="22"/>
                <w:lang w:val="el-GR"/>
              </w:rPr>
            </w:pPr>
            <w:r>
              <w:rPr>
                <w:rFonts w:ascii="Arial Narrow" w:eastAsia="Times New Roman" w:hAnsi="Arial Narrow" w:cs="Calibri"/>
                <w:bCs/>
                <w:sz w:val="22"/>
                <w:szCs w:val="22"/>
                <w:lang w:val="el-GR"/>
              </w:rPr>
              <w:t>5</w:t>
            </w:r>
          </w:p>
        </w:tc>
      </w:tr>
      <w:tr w:rsidR="00C83FB1" w:rsidRPr="00D00049" w:rsidTr="009B07F6">
        <w:trPr>
          <w:trHeight w:val="300"/>
        </w:trPr>
        <w:tc>
          <w:tcPr>
            <w:tcW w:w="5670" w:type="dxa"/>
            <w:tcBorders>
              <w:top w:val="nil"/>
              <w:left w:val="single" w:sz="4" w:space="0" w:color="auto"/>
              <w:bottom w:val="single" w:sz="4" w:space="0" w:color="auto"/>
              <w:right w:val="single" w:sz="4" w:space="0" w:color="auto"/>
            </w:tcBorders>
            <w:shd w:val="clear" w:color="000000" w:fill="FFFFFF"/>
            <w:noWrap/>
            <w:vAlign w:val="center"/>
          </w:tcPr>
          <w:p w:rsidR="00C83FB1" w:rsidRPr="00D00049" w:rsidRDefault="00C83FB1" w:rsidP="00C34E5A">
            <w:pPr>
              <w:rPr>
                <w:rFonts w:ascii="Arial Narrow" w:hAnsi="Arial Narrow" w:cs="Trebuchet MS"/>
                <w:sz w:val="22"/>
                <w:szCs w:val="22"/>
                <w:lang w:val="el-GR"/>
              </w:rPr>
            </w:pPr>
            <w:r>
              <w:rPr>
                <w:rFonts w:ascii="Arial Narrow" w:hAnsi="Arial Narrow" w:cs="Trebuchet MS"/>
                <w:sz w:val="22"/>
                <w:szCs w:val="22"/>
                <w:lang w:val="el-GR"/>
              </w:rPr>
              <w:t>Διοίκησης</w:t>
            </w:r>
          </w:p>
        </w:tc>
        <w:tc>
          <w:tcPr>
            <w:tcW w:w="1486" w:type="dxa"/>
            <w:tcBorders>
              <w:top w:val="nil"/>
              <w:left w:val="nil"/>
              <w:bottom w:val="single" w:sz="4" w:space="0" w:color="auto"/>
              <w:right w:val="single" w:sz="4" w:space="0" w:color="auto"/>
            </w:tcBorders>
            <w:shd w:val="clear" w:color="auto" w:fill="auto"/>
            <w:vAlign w:val="center"/>
          </w:tcPr>
          <w:p w:rsidR="00C83FB1" w:rsidRPr="00095CD8" w:rsidRDefault="00095CD8" w:rsidP="00C34E5A">
            <w:pPr>
              <w:jc w:val="center"/>
              <w:rPr>
                <w:rFonts w:ascii="Arial Narrow" w:eastAsia="Times New Roman" w:hAnsi="Arial Narrow" w:cs="Calibri"/>
                <w:bCs/>
                <w:sz w:val="22"/>
                <w:szCs w:val="22"/>
                <w:lang w:val="en-US"/>
              </w:rPr>
            </w:pPr>
            <w:r>
              <w:rPr>
                <w:rFonts w:ascii="Arial Narrow" w:eastAsia="Times New Roman" w:hAnsi="Arial Narrow" w:cs="Calibri"/>
                <w:bCs/>
                <w:sz w:val="22"/>
                <w:szCs w:val="22"/>
                <w:lang w:val="el-GR"/>
              </w:rPr>
              <w:t>1</w:t>
            </w:r>
            <w:r>
              <w:rPr>
                <w:rFonts w:ascii="Arial Narrow" w:eastAsia="Times New Roman" w:hAnsi="Arial Narrow" w:cs="Calibri"/>
                <w:bCs/>
                <w:sz w:val="22"/>
                <w:szCs w:val="22"/>
                <w:lang w:val="en-US"/>
              </w:rPr>
              <w:t>1</w:t>
            </w:r>
          </w:p>
        </w:tc>
        <w:tc>
          <w:tcPr>
            <w:tcW w:w="1559" w:type="dxa"/>
            <w:tcBorders>
              <w:top w:val="nil"/>
              <w:left w:val="nil"/>
              <w:bottom w:val="single" w:sz="4" w:space="0" w:color="auto"/>
              <w:right w:val="single" w:sz="4" w:space="0" w:color="auto"/>
            </w:tcBorders>
            <w:shd w:val="clear" w:color="auto" w:fill="auto"/>
            <w:vAlign w:val="center"/>
          </w:tcPr>
          <w:p w:rsidR="00C83FB1" w:rsidRPr="00087890" w:rsidRDefault="00087890" w:rsidP="00C34E5A">
            <w:pPr>
              <w:jc w:val="center"/>
              <w:rPr>
                <w:rFonts w:ascii="Arial Narrow" w:eastAsia="Times New Roman" w:hAnsi="Arial Narrow" w:cs="Calibri"/>
                <w:bCs/>
                <w:sz w:val="22"/>
                <w:szCs w:val="22"/>
                <w:lang w:val="en-US"/>
              </w:rPr>
            </w:pPr>
            <w:r>
              <w:rPr>
                <w:rFonts w:ascii="Arial Narrow" w:eastAsia="Times New Roman" w:hAnsi="Arial Narrow" w:cs="Calibri"/>
                <w:bCs/>
                <w:sz w:val="22"/>
                <w:szCs w:val="22"/>
                <w:lang w:val="en-US"/>
              </w:rPr>
              <w:t>9</w:t>
            </w:r>
          </w:p>
        </w:tc>
      </w:tr>
      <w:tr w:rsidR="009C13BF" w:rsidRPr="00D00049" w:rsidTr="009B07F6">
        <w:trPr>
          <w:trHeight w:val="300"/>
        </w:trPr>
        <w:tc>
          <w:tcPr>
            <w:tcW w:w="5670" w:type="dxa"/>
            <w:tcBorders>
              <w:top w:val="nil"/>
              <w:left w:val="single" w:sz="4" w:space="0" w:color="auto"/>
              <w:bottom w:val="single" w:sz="4" w:space="0" w:color="auto"/>
              <w:right w:val="single" w:sz="4" w:space="0" w:color="auto"/>
            </w:tcBorders>
            <w:shd w:val="clear" w:color="000000" w:fill="FFFFFF"/>
            <w:noWrap/>
            <w:vAlign w:val="center"/>
            <w:hideMark/>
          </w:tcPr>
          <w:p w:rsidR="009C13BF" w:rsidRPr="00D00049" w:rsidRDefault="009C13BF" w:rsidP="00C34E5A">
            <w:pPr>
              <w:rPr>
                <w:rFonts w:ascii="Arial Narrow" w:hAnsi="Arial Narrow" w:cs="Trebuchet MS"/>
                <w:sz w:val="22"/>
                <w:szCs w:val="22"/>
                <w:lang w:val="el-GR"/>
              </w:rPr>
            </w:pPr>
            <w:r w:rsidRPr="00D00049">
              <w:rPr>
                <w:rFonts w:ascii="Arial Narrow" w:hAnsi="Arial Narrow" w:cs="Trebuchet MS"/>
                <w:sz w:val="22"/>
                <w:szCs w:val="22"/>
                <w:lang w:val="el-GR"/>
              </w:rPr>
              <w:t>Επικοινωνίας και Σπουδών Διαδικτύου</w:t>
            </w:r>
          </w:p>
        </w:tc>
        <w:tc>
          <w:tcPr>
            <w:tcW w:w="1486" w:type="dxa"/>
            <w:tcBorders>
              <w:top w:val="nil"/>
              <w:left w:val="nil"/>
              <w:bottom w:val="single" w:sz="4" w:space="0" w:color="auto"/>
              <w:right w:val="single" w:sz="4" w:space="0" w:color="auto"/>
            </w:tcBorders>
            <w:shd w:val="clear" w:color="auto" w:fill="auto"/>
            <w:vAlign w:val="center"/>
          </w:tcPr>
          <w:p w:rsidR="009C13BF" w:rsidRPr="00C83FB1" w:rsidRDefault="00C83FB1" w:rsidP="00C34E5A">
            <w:pPr>
              <w:jc w:val="center"/>
              <w:rPr>
                <w:rFonts w:ascii="Arial Narrow" w:eastAsia="Times New Roman" w:hAnsi="Arial Narrow" w:cs="Calibri"/>
                <w:bCs/>
                <w:sz w:val="22"/>
                <w:szCs w:val="22"/>
                <w:lang w:val="el-GR"/>
              </w:rPr>
            </w:pPr>
            <w:r>
              <w:rPr>
                <w:rFonts w:ascii="Arial Narrow" w:eastAsia="Times New Roman" w:hAnsi="Arial Narrow" w:cs="Calibri"/>
                <w:bCs/>
                <w:sz w:val="22"/>
                <w:szCs w:val="22"/>
                <w:lang w:val="el-GR"/>
              </w:rPr>
              <w:t>8</w:t>
            </w:r>
          </w:p>
        </w:tc>
        <w:tc>
          <w:tcPr>
            <w:tcW w:w="1559" w:type="dxa"/>
            <w:tcBorders>
              <w:top w:val="nil"/>
              <w:left w:val="nil"/>
              <w:bottom w:val="single" w:sz="4" w:space="0" w:color="auto"/>
              <w:right w:val="single" w:sz="4" w:space="0" w:color="auto"/>
            </w:tcBorders>
            <w:shd w:val="clear" w:color="auto" w:fill="auto"/>
            <w:vAlign w:val="center"/>
          </w:tcPr>
          <w:p w:rsidR="009C13BF" w:rsidRPr="00C83FB1" w:rsidRDefault="00C83FB1" w:rsidP="00C34E5A">
            <w:pPr>
              <w:jc w:val="center"/>
              <w:rPr>
                <w:rFonts w:ascii="Arial Narrow" w:eastAsia="Times New Roman" w:hAnsi="Arial Narrow" w:cs="Calibri"/>
                <w:bCs/>
                <w:sz w:val="22"/>
                <w:szCs w:val="22"/>
                <w:lang w:val="el-GR"/>
              </w:rPr>
            </w:pPr>
            <w:r>
              <w:rPr>
                <w:rFonts w:ascii="Arial Narrow" w:eastAsia="Times New Roman" w:hAnsi="Arial Narrow" w:cs="Calibri"/>
                <w:bCs/>
                <w:sz w:val="22"/>
                <w:szCs w:val="22"/>
                <w:lang w:val="el-GR"/>
              </w:rPr>
              <w:t>5</w:t>
            </w:r>
          </w:p>
        </w:tc>
      </w:tr>
      <w:tr w:rsidR="009C13BF" w:rsidRPr="00D00049" w:rsidTr="009B07F6">
        <w:trPr>
          <w:trHeight w:val="300"/>
        </w:trPr>
        <w:tc>
          <w:tcPr>
            <w:tcW w:w="5670" w:type="dxa"/>
            <w:tcBorders>
              <w:top w:val="nil"/>
              <w:left w:val="single" w:sz="4" w:space="0" w:color="auto"/>
              <w:bottom w:val="single" w:sz="4" w:space="0" w:color="auto"/>
              <w:right w:val="single" w:sz="4" w:space="0" w:color="auto"/>
            </w:tcBorders>
            <w:shd w:val="clear" w:color="000000" w:fill="FFFFFF"/>
            <w:noWrap/>
            <w:vAlign w:val="center"/>
            <w:hideMark/>
          </w:tcPr>
          <w:p w:rsidR="009C13BF" w:rsidRPr="00D00049" w:rsidRDefault="009C13BF" w:rsidP="00C34E5A">
            <w:pPr>
              <w:rPr>
                <w:rFonts w:ascii="Arial Narrow" w:hAnsi="Arial Narrow" w:cs="Trebuchet MS"/>
                <w:sz w:val="22"/>
                <w:szCs w:val="22"/>
                <w:lang w:val="el-GR"/>
              </w:rPr>
            </w:pPr>
            <w:r w:rsidRPr="00D00049">
              <w:rPr>
                <w:rFonts w:ascii="Arial Narrow" w:hAnsi="Arial Narrow" w:cs="Trebuchet MS"/>
                <w:sz w:val="22"/>
                <w:szCs w:val="22"/>
                <w:lang w:val="el-GR"/>
              </w:rPr>
              <w:t>Πολυμέσων και Γραφικών Τεχνών – Γραφικές Τέχνες</w:t>
            </w:r>
          </w:p>
        </w:tc>
        <w:tc>
          <w:tcPr>
            <w:tcW w:w="1486" w:type="dxa"/>
            <w:tcBorders>
              <w:top w:val="nil"/>
              <w:left w:val="nil"/>
              <w:bottom w:val="single" w:sz="4" w:space="0" w:color="auto"/>
              <w:right w:val="single" w:sz="4" w:space="0" w:color="auto"/>
            </w:tcBorders>
            <w:shd w:val="clear" w:color="auto" w:fill="auto"/>
            <w:vAlign w:val="center"/>
          </w:tcPr>
          <w:p w:rsidR="009C13BF" w:rsidRPr="00C83FB1" w:rsidRDefault="00C83FB1" w:rsidP="00C34E5A">
            <w:pPr>
              <w:jc w:val="center"/>
              <w:rPr>
                <w:rFonts w:ascii="Arial Narrow" w:eastAsia="Times New Roman" w:hAnsi="Arial Narrow" w:cs="Calibri"/>
                <w:bCs/>
                <w:sz w:val="22"/>
                <w:szCs w:val="22"/>
                <w:lang w:val="el-GR"/>
              </w:rPr>
            </w:pPr>
            <w:r>
              <w:rPr>
                <w:rFonts w:ascii="Arial Narrow" w:eastAsia="Times New Roman" w:hAnsi="Arial Narrow" w:cs="Calibri"/>
                <w:bCs/>
                <w:sz w:val="22"/>
                <w:szCs w:val="22"/>
                <w:lang w:val="el-GR"/>
              </w:rPr>
              <w:t>0</w:t>
            </w:r>
          </w:p>
        </w:tc>
        <w:tc>
          <w:tcPr>
            <w:tcW w:w="1559" w:type="dxa"/>
            <w:tcBorders>
              <w:top w:val="nil"/>
              <w:left w:val="nil"/>
              <w:bottom w:val="single" w:sz="4" w:space="0" w:color="auto"/>
              <w:right w:val="single" w:sz="4" w:space="0" w:color="auto"/>
            </w:tcBorders>
            <w:shd w:val="clear" w:color="auto" w:fill="auto"/>
            <w:vAlign w:val="center"/>
          </w:tcPr>
          <w:p w:rsidR="009C13BF" w:rsidRPr="00C83FB1" w:rsidRDefault="00C83FB1" w:rsidP="00C34E5A">
            <w:pPr>
              <w:jc w:val="center"/>
              <w:rPr>
                <w:rFonts w:ascii="Arial Narrow" w:eastAsia="Times New Roman" w:hAnsi="Arial Narrow" w:cs="Calibri"/>
                <w:bCs/>
                <w:sz w:val="22"/>
                <w:szCs w:val="22"/>
                <w:lang w:val="el-GR"/>
              </w:rPr>
            </w:pPr>
            <w:r>
              <w:rPr>
                <w:rFonts w:ascii="Arial Narrow" w:eastAsia="Times New Roman" w:hAnsi="Arial Narrow" w:cs="Calibri"/>
                <w:bCs/>
                <w:sz w:val="22"/>
                <w:szCs w:val="22"/>
                <w:lang w:val="el-GR"/>
              </w:rPr>
              <w:t>0</w:t>
            </w:r>
          </w:p>
        </w:tc>
      </w:tr>
      <w:tr w:rsidR="009C13BF" w:rsidRPr="00D00049" w:rsidTr="009B07F6">
        <w:trPr>
          <w:trHeight w:val="300"/>
        </w:trPr>
        <w:tc>
          <w:tcPr>
            <w:tcW w:w="5670" w:type="dxa"/>
            <w:tcBorders>
              <w:top w:val="nil"/>
              <w:left w:val="single" w:sz="4" w:space="0" w:color="auto"/>
              <w:bottom w:val="single" w:sz="4" w:space="0" w:color="auto"/>
              <w:right w:val="single" w:sz="4" w:space="0" w:color="auto"/>
            </w:tcBorders>
            <w:shd w:val="clear" w:color="000000" w:fill="FFFFFF"/>
            <w:noWrap/>
            <w:vAlign w:val="center"/>
            <w:hideMark/>
          </w:tcPr>
          <w:p w:rsidR="009C13BF" w:rsidRPr="00D00049" w:rsidRDefault="009C13BF" w:rsidP="00C34E5A">
            <w:pPr>
              <w:rPr>
                <w:rFonts w:ascii="Arial Narrow" w:hAnsi="Arial Narrow" w:cs="Trebuchet MS"/>
                <w:sz w:val="22"/>
                <w:szCs w:val="22"/>
                <w:lang w:val="el-GR"/>
              </w:rPr>
            </w:pPr>
            <w:r w:rsidRPr="00D00049">
              <w:rPr>
                <w:rFonts w:ascii="Arial Narrow" w:hAnsi="Arial Narrow" w:cs="Trebuchet MS"/>
                <w:sz w:val="22"/>
                <w:szCs w:val="22"/>
                <w:lang w:val="el-GR"/>
              </w:rPr>
              <w:t>Πολυμέσων και Γραφικών Τεχνών – Πολυμέσα</w:t>
            </w:r>
          </w:p>
        </w:tc>
        <w:tc>
          <w:tcPr>
            <w:tcW w:w="1486" w:type="dxa"/>
            <w:tcBorders>
              <w:top w:val="nil"/>
              <w:left w:val="nil"/>
              <w:bottom w:val="single" w:sz="4" w:space="0" w:color="auto"/>
              <w:right w:val="single" w:sz="4" w:space="0" w:color="auto"/>
            </w:tcBorders>
            <w:shd w:val="clear" w:color="auto" w:fill="auto"/>
            <w:vAlign w:val="center"/>
          </w:tcPr>
          <w:p w:rsidR="009C13BF" w:rsidRPr="00C83FB1" w:rsidRDefault="00C83FB1" w:rsidP="00C34E5A">
            <w:pPr>
              <w:jc w:val="center"/>
              <w:rPr>
                <w:rFonts w:ascii="Arial Narrow" w:eastAsia="Times New Roman" w:hAnsi="Arial Narrow" w:cs="Calibri"/>
                <w:bCs/>
                <w:sz w:val="22"/>
                <w:szCs w:val="22"/>
                <w:lang w:val="el-GR"/>
              </w:rPr>
            </w:pPr>
            <w:r>
              <w:rPr>
                <w:rFonts w:ascii="Arial Narrow" w:eastAsia="Times New Roman" w:hAnsi="Arial Narrow" w:cs="Calibri"/>
                <w:bCs/>
                <w:sz w:val="22"/>
                <w:szCs w:val="22"/>
                <w:lang w:val="el-GR"/>
              </w:rPr>
              <w:t>0</w:t>
            </w:r>
          </w:p>
        </w:tc>
        <w:tc>
          <w:tcPr>
            <w:tcW w:w="1559" w:type="dxa"/>
            <w:tcBorders>
              <w:top w:val="nil"/>
              <w:left w:val="nil"/>
              <w:bottom w:val="single" w:sz="4" w:space="0" w:color="auto"/>
              <w:right w:val="single" w:sz="4" w:space="0" w:color="auto"/>
            </w:tcBorders>
            <w:shd w:val="clear" w:color="auto" w:fill="auto"/>
            <w:vAlign w:val="center"/>
          </w:tcPr>
          <w:p w:rsidR="009C13BF" w:rsidRPr="00C83FB1" w:rsidRDefault="00C83FB1" w:rsidP="00C34E5A">
            <w:pPr>
              <w:jc w:val="center"/>
              <w:rPr>
                <w:rFonts w:ascii="Arial Narrow" w:eastAsia="Times New Roman" w:hAnsi="Arial Narrow" w:cs="Calibri"/>
                <w:bCs/>
                <w:sz w:val="22"/>
                <w:szCs w:val="22"/>
                <w:lang w:val="el-GR"/>
              </w:rPr>
            </w:pPr>
            <w:r>
              <w:rPr>
                <w:rFonts w:ascii="Arial Narrow" w:eastAsia="Times New Roman" w:hAnsi="Arial Narrow" w:cs="Calibri"/>
                <w:bCs/>
                <w:sz w:val="22"/>
                <w:szCs w:val="22"/>
                <w:lang w:val="el-GR"/>
              </w:rPr>
              <w:t>0</w:t>
            </w:r>
          </w:p>
        </w:tc>
      </w:tr>
      <w:tr w:rsidR="009C13BF" w:rsidRPr="00D00049" w:rsidTr="009B07F6">
        <w:trPr>
          <w:trHeight w:val="300"/>
        </w:trPr>
        <w:tc>
          <w:tcPr>
            <w:tcW w:w="5670" w:type="dxa"/>
            <w:tcBorders>
              <w:top w:val="nil"/>
              <w:left w:val="single" w:sz="4" w:space="0" w:color="auto"/>
              <w:bottom w:val="single" w:sz="4" w:space="0" w:color="auto"/>
              <w:right w:val="single" w:sz="4" w:space="0" w:color="auto"/>
            </w:tcBorders>
            <w:shd w:val="clear" w:color="000000" w:fill="FFFFFF"/>
            <w:noWrap/>
            <w:vAlign w:val="center"/>
            <w:hideMark/>
          </w:tcPr>
          <w:p w:rsidR="009C13BF" w:rsidRPr="00D00049" w:rsidRDefault="009C13BF" w:rsidP="00C34E5A">
            <w:pPr>
              <w:rPr>
                <w:rFonts w:ascii="Arial Narrow" w:hAnsi="Arial Narrow" w:cs="Trebuchet MS"/>
                <w:sz w:val="22"/>
                <w:szCs w:val="22"/>
                <w:lang w:val="el-GR"/>
              </w:rPr>
            </w:pPr>
            <w:r w:rsidRPr="00D00049">
              <w:rPr>
                <w:rFonts w:ascii="Arial Narrow" w:hAnsi="Arial Narrow" w:cs="Trebuchet MS"/>
                <w:sz w:val="22"/>
                <w:szCs w:val="22"/>
                <w:lang w:val="el-GR"/>
              </w:rPr>
              <w:t>Ηλεκτρολόγων Μηχανικών</w:t>
            </w:r>
          </w:p>
        </w:tc>
        <w:tc>
          <w:tcPr>
            <w:tcW w:w="1486" w:type="dxa"/>
            <w:tcBorders>
              <w:top w:val="nil"/>
              <w:left w:val="nil"/>
              <w:bottom w:val="single" w:sz="4" w:space="0" w:color="auto"/>
              <w:right w:val="single" w:sz="4" w:space="0" w:color="auto"/>
            </w:tcBorders>
            <w:shd w:val="clear" w:color="auto" w:fill="auto"/>
            <w:vAlign w:val="center"/>
          </w:tcPr>
          <w:p w:rsidR="009C13BF" w:rsidRPr="00C83FB1" w:rsidRDefault="00C83FB1" w:rsidP="00C34E5A">
            <w:pPr>
              <w:jc w:val="center"/>
              <w:rPr>
                <w:rFonts w:ascii="Arial Narrow" w:eastAsia="Times New Roman" w:hAnsi="Arial Narrow" w:cs="Calibri"/>
                <w:bCs/>
                <w:sz w:val="22"/>
                <w:szCs w:val="22"/>
                <w:lang w:val="el-GR"/>
              </w:rPr>
            </w:pPr>
            <w:r>
              <w:rPr>
                <w:rFonts w:ascii="Arial Narrow" w:eastAsia="Times New Roman" w:hAnsi="Arial Narrow" w:cs="Calibri"/>
                <w:bCs/>
                <w:sz w:val="22"/>
                <w:szCs w:val="22"/>
                <w:lang w:val="el-GR"/>
              </w:rPr>
              <w:t>4</w:t>
            </w:r>
          </w:p>
        </w:tc>
        <w:tc>
          <w:tcPr>
            <w:tcW w:w="1559" w:type="dxa"/>
            <w:tcBorders>
              <w:top w:val="nil"/>
              <w:left w:val="nil"/>
              <w:bottom w:val="single" w:sz="4" w:space="0" w:color="auto"/>
              <w:right w:val="single" w:sz="4" w:space="0" w:color="auto"/>
            </w:tcBorders>
            <w:shd w:val="clear" w:color="auto" w:fill="auto"/>
            <w:vAlign w:val="center"/>
          </w:tcPr>
          <w:p w:rsidR="009C13BF" w:rsidRPr="00C83FB1" w:rsidRDefault="00C83FB1" w:rsidP="00C34E5A">
            <w:pPr>
              <w:jc w:val="center"/>
              <w:rPr>
                <w:rFonts w:ascii="Arial Narrow" w:eastAsia="Times New Roman" w:hAnsi="Arial Narrow" w:cs="Calibri"/>
                <w:bCs/>
                <w:sz w:val="22"/>
                <w:szCs w:val="22"/>
                <w:lang w:val="el-GR"/>
              </w:rPr>
            </w:pPr>
            <w:r>
              <w:rPr>
                <w:rFonts w:ascii="Arial Narrow" w:eastAsia="Times New Roman" w:hAnsi="Arial Narrow" w:cs="Calibri"/>
                <w:bCs/>
                <w:sz w:val="22"/>
                <w:szCs w:val="22"/>
                <w:lang w:val="el-GR"/>
              </w:rPr>
              <w:t>5</w:t>
            </w:r>
          </w:p>
        </w:tc>
      </w:tr>
      <w:tr w:rsidR="009C13BF" w:rsidRPr="00D00049" w:rsidTr="009B07F6">
        <w:trPr>
          <w:trHeight w:val="300"/>
        </w:trPr>
        <w:tc>
          <w:tcPr>
            <w:tcW w:w="5670" w:type="dxa"/>
            <w:tcBorders>
              <w:top w:val="nil"/>
              <w:left w:val="single" w:sz="4" w:space="0" w:color="auto"/>
              <w:bottom w:val="single" w:sz="4" w:space="0" w:color="auto"/>
              <w:right w:val="single" w:sz="4" w:space="0" w:color="auto"/>
            </w:tcBorders>
            <w:shd w:val="clear" w:color="000000" w:fill="FFFFFF"/>
            <w:noWrap/>
            <w:vAlign w:val="center"/>
            <w:hideMark/>
          </w:tcPr>
          <w:p w:rsidR="009C13BF" w:rsidRPr="00D00049" w:rsidRDefault="009C13BF" w:rsidP="00C34E5A">
            <w:pPr>
              <w:rPr>
                <w:rFonts w:ascii="Arial Narrow" w:hAnsi="Arial Narrow" w:cs="Trebuchet MS"/>
                <w:sz w:val="22"/>
                <w:szCs w:val="22"/>
                <w:lang w:val="el-GR"/>
              </w:rPr>
            </w:pPr>
            <w:r w:rsidRPr="00D00049">
              <w:rPr>
                <w:rFonts w:ascii="Arial Narrow" w:hAnsi="Arial Narrow" w:cs="Trebuchet MS"/>
                <w:sz w:val="22"/>
                <w:szCs w:val="22"/>
                <w:lang w:val="el-GR"/>
              </w:rPr>
              <w:t>Μηχανικών Η/Υ και Πληροφορικής</w:t>
            </w:r>
          </w:p>
        </w:tc>
        <w:tc>
          <w:tcPr>
            <w:tcW w:w="1486" w:type="dxa"/>
            <w:tcBorders>
              <w:top w:val="nil"/>
              <w:left w:val="nil"/>
              <w:bottom w:val="single" w:sz="4" w:space="0" w:color="auto"/>
              <w:right w:val="single" w:sz="4" w:space="0" w:color="auto"/>
            </w:tcBorders>
            <w:shd w:val="clear" w:color="auto" w:fill="auto"/>
            <w:vAlign w:val="center"/>
          </w:tcPr>
          <w:p w:rsidR="009C13BF" w:rsidRPr="00C83FB1" w:rsidRDefault="00C83FB1" w:rsidP="00C34E5A">
            <w:pPr>
              <w:jc w:val="center"/>
              <w:rPr>
                <w:rFonts w:ascii="Arial Narrow" w:eastAsia="Times New Roman" w:hAnsi="Arial Narrow" w:cs="Calibri"/>
                <w:bCs/>
                <w:sz w:val="22"/>
                <w:szCs w:val="22"/>
                <w:lang w:val="el-GR"/>
              </w:rPr>
            </w:pPr>
            <w:r>
              <w:rPr>
                <w:rFonts w:ascii="Arial Narrow" w:eastAsia="Times New Roman" w:hAnsi="Arial Narrow" w:cs="Calibri"/>
                <w:bCs/>
                <w:sz w:val="22"/>
                <w:szCs w:val="22"/>
                <w:lang w:val="el-GR"/>
              </w:rPr>
              <w:t>6</w:t>
            </w:r>
          </w:p>
        </w:tc>
        <w:tc>
          <w:tcPr>
            <w:tcW w:w="1559" w:type="dxa"/>
            <w:tcBorders>
              <w:top w:val="nil"/>
              <w:left w:val="nil"/>
              <w:bottom w:val="single" w:sz="4" w:space="0" w:color="auto"/>
              <w:right w:val="single" w:sz="4" w:space="0" w:color="auto"/>
            </w:tcBorders>
            <w:shd w:val="clear" w:color="auto" w:fill="auto"/>
            <w:vAlign w:val="center"/>
          </w:tcPr>
          <w:p w:rsidR="009C13BF" w:rsidRPr="00C83FB1" w:rsidRDefault="00C83FB1" w:rsidP="00C34E5A">
            <w:pPr>
              <w:jc w:val="center"/>
              <w:rPr>
                <w:rFonts w:ascii="Arial Narrow" w:eastAsia="Times New Roman" w:hAnsi="Arial Narrow" w:cs="Calibri"/>
                <w:bCs/>
                <w:sz w:val="22"/>
                <w:szCs w:val="22"/>
                <w:lang w:val="el-GR"/>
              </w:rPr>
            </w:pPr>
            <w:r>
              <w:rPr>
                <w:rFonts w:ascii="Arial Narrow" w:eastAsia="Times New Roman" w:hAnsi="Arial Narrow" w:cs="Calibri"/>
                <w:bCs/>
                <w:sz w:val="22"/>
                <w:szCs w:val="22"/>
                <w:lang w:val="el-GR"/>
              </w:rPr>
              <w:t>5</w:t>
            </w:r>
          </w:p>
        </w:tc>
      </w:tr>
      <w:tr w:rsidR="009C13BF" w:rsidRPr="00D00049" w:rsidTr="009B07F6">
        <w:trPr>
          <w:trHeight w:val="300"/>
        </w:trPr>
        <w:tc>
          <w:tcPr>
            <w:tcW w:w="5670" w:type="dxa"/>
            <w:tcBorders>
              <w:top w:val="nil"/>
              <w:left w:val="single" w:sz="4" w:space="0" w:color="auto"/>
              <w:bottom w:val="single" w:sz="4" w:space="0" w:color="auto"/>
              <w:right w:val="single" w:sz="4" w:space="0" w:color="auto"/>
            </w:tcBorders>
            <w:shd w:val="clear" w:color="000000" w:fill="FFFFFF"/>
            <w:vAlign w:val="center"/>
            <w:hideMark/>
          </w:tcPr>
          <w:p w:rsidR="009C13BF" w:rsidRPr="00D00049" w:rsidRDefault="009C13BF" w:rsidP="00C34E5A">
            <w:pPr>
              <w:rPr>
                <w:rFonts w:ascii="Arial Narrow" w:hAnsi="Arial Narrow" w:cs="Trebuchet MS"/>
                <w:sz w:val="22"/>
                <w:szCs w:val="22"/>
                <w:lang w:val="el-GR"/>
              </w:rPr>
            </w:pPr>
            <w:r w:rsidRPr="00D00049">
              <w:rPr>
                <w:rFonts w:ascii="Arial Narrow" w:hAnsi="Arial Narrow" w:cs="Trebuchet MS"/>
                <w:sz w:val="22"/>
                <w:szCs w:val="22"/>
                <w:lang w:val="el-GR"/>
              </w:rPr>
              <w:t>Μηχανολόγων Μηχανικών και Επιστήμης και Μηχανικής Υλικών</w:t>
            </w:r>
          </w:p>
        </w:tc>
        <w:tc>
          <w:tcPr>
            <w:tcW w:w="1486" w:type="dxa"/>
            <w:tcBorders>
              <w:top w:val="nil"/>
              <w:left w:val="nil"/>
              <w:bottom w:val="single" w:sz="4" w:space="0" w:color="auto"/>
              <w:right w:val="single" w:sz="4" w:space="0" w:color="auto"/>
            </w:tcBorders>
            <w:shd w:val="clear" w:color="auto" w:fill="auto"/>
            <w:vAlign w:val="center"/>
          </w:tcPr>
          <w:p w:rsidR="009C13BF" w:rsidRPr="007E43A0" w:rsidRDefault="007E43A0" w:rsidP="00C34E5A">
            <w:pPr>
              <w:jc w:val="center"/>
              <w:rPr>
                <w:rFonts w:ascii="Arial Narrow" w:eastAsia="Times New Roman" w:hAnsi="Arial Narrow" w:cs="Calibri"/>
                <w:bCs/>
                <w:sz w:val="22"/>
                <w:szCs w:val="22"/>
                <w:lang w:val="en-US"/>
              </w:rPr>
            </w:pPr>
            <w:r>
              <w:rPr>
                <w:rFonts w:ascii="Arial Narrow" w:eastAsia="Times New Roman" w:hAnsi="Arial Narrow" w:cs="Calibri"/>
                <w:bCs/>
                <w:sz w:val="22"/>
                <w:szCs w:val="22"/>
                <w:lang w:val="en-US"/>
              </w:rPr>
              <w:t>8</w:t>
            </w:r>
          </w:p>
        </w:tc>
        <w:tc>
          <w:tcPr>
            <w:tcW w:w="1559" w:type="dxa"/>
            <w:tcBorders>
              <w:top w:val="nil"/>
              <w:left w:val="nil"/>
              <w:bottom w:val="single" w:sz="4" w:space="0" w:color="auto"/>
              <w:right w:val="single" w:sz="4" w:space="0" w:color="auto"/>
            </w:tcBorders>
            <w:shd w:val="clear" w:color="auto" w:fill="auto"/>
            <w:vAlign w:val="center"/>
          </w:tcPr>
          <w:p w:rsidR="009C13BF" w:rsidRPr="00C83FB1" w:rsidRDefault="00C83FB1" w:rsidP="00C34E5A">
            <w:pPr>
              <w:jc w:val="center"/>
              <w:rPr>
                <w:rFonts w:ascii="Arial Narrow" w:eastAsia="Times New Roman" w:hAnsi="Arial Narrow" w:cs="Calibri"/>
                <w:bCs/>
                <w:sz w:val="22"/>
                <w:szCs w:val="22"/>
                <w:lang w:val="el-GR"/>
              </w:rPr>
            </w:pPr>
            <w:r>
              <w:rPr>
                <w:rFonts w:ascii="Arial Narrow" w:eastAsia="Times New Roman" w:hAnsi="Arial Narrow" w:cs="Calibri"/>
                <w:bCs/>
                <w:sz w:val="22"/>
                <w:szCs w:val="22"/>
                <w:lang w:val="el-GR"/>
              </w:rPr>
              <w:t>5</w:t>
            </w:r>
          </w:p>
        </w:tc>
      </w:tr>
      <w:tr w:rsidR="009C13BF" w:rsidRPr="00D00049" w:rsidTr="009B07F6">
        <w:trPr>
          <w:trHeight w:val="300"/>
        </w:trPr>
        <w:tc>
          <w:tcPr>
            <w:tcW w:w="5670" w:type="dxa"/>
            <w:tcBorders>
              <w:top w:val="nil"/>
              <w:left w:val="single" w:sz="4" w:space="0" w:color="auto"/>
              <w:bottom w:val="single" w:sz="4" w:space="0" w:color="auto"/>
              <w:right w:val="single" w:sz="4" w:space="0" w:color="auto"/>
            </w:tcBorders>
            <w:shd w:val="clear" w:color="000000" w:fill="FFFFFF"/>
            <w:noWrap/>
            <w:vAlign w:val="center"/>
            <w:hideMark/>
          </w:tcPr>
          <w:p w:rsidR="009C13BF" w:rsidRPr="00D00049" w:rsidRDefault="009C13BF" w:rsidP="00C34E5A">
            <w:pPr>
              <w:rPr>
                <w:rFonts w:ascii="Arial Narrow" w:hAnsi="Arial Narrow" w:cs="Trebuchet MS"/>
                <w:sz w:val="22"/>
                <w:szCs w:val="22"/>
                <w:lang w:val="el-GR"/>
              </w:rPr>
            </w:pPr>
            <w:r w:rsidRPr="00D00049">
              <w:rPr>
                <w:rFonts w:ascii="Arial Narrow" w:hAnsi="Arial Narrow" w:cs="Trebuchet MS"/>
                <w:sz w:val="22"/>
                <w:szCs w:val="22"/>
                <w:lang w:val="el-GR"/>
              </w:rPr>
              <w:t>Πολιτικών Μηχανικών</w:t>
            </w:r>
          </w:p>
        </w:tc>
        <w:tc>
          <w:tcPr>
            <w:tcW w:w="1486" w:type="dxa"/>
            <w:tcBorders>
              <w:top w:val="nil"/>
              <w:left w:val="nil"/>
              <w:bottom w:val="single" w:sz="4" w:space="0" w:color="auto"/>
              <w:right w:val="single" w:sz="4" w:space="0" w:color="auto"/>
            </w:tcBorders>
            <w:shd w:val="clear" w:color="auto" w:fill="auto"/>
            <w:vAlign w:val="center"/>
          </w:tcPr>
          <w:p w:rsidR="009C13BF" w:rsidRPr="00C83FB1" w:rsidRDefault="00C83FB1" w:rsidP="00C34E5A">
            <w:pPr>
              <w:jc w:val="center"/>
              <w:rPr>
                <w:rFonts w:ascii="Arial Narrow" w:eastAsia="Times New Roman" w:hAnsi="Arial Narrow" w:cs="Calibri"/>
                <w:bCs/>
                <w:sz w:val="22"/>
                <w:szCs w:val="22"/>
                <w:lang w:val="el-GR"/>
              </w:rPr>
            </w:pPr>
            <w:r>
              <w:rPr>
                <w:rFonts w:ascii="Arial Narrow" w:eastAsia="Times New Roman" w:hAnsi="Arial Narrow" w:cs="Calibri"/>
                <w:bCs/>
                <w:sz w:val="22"/>
                <w:szCs w:val="22"/>
                <w:lang w:val="el-GR"/>
              </w:rPr>
              <w:t>6</w:t>
            </w:r>
          </w:p>
        </w:tc>
        <w:tc>
          <w:tcPr>
            <w:tcW w:w="1559" w:type="dxa"/>
            <w:tcBorders>
              <w:top w:val="nil"/>
              <w:left w:val="nil"/>
              <w:bottom w:val="single" w:sz="4" w:space="0" w:color="auto"/>
              <w:right w:val="single" w:sz="4" w:space="0" w:color="auto"/>
            </w:tcBorders>
            <w:shd w:val="clear" w:color="auto" w:fill="auto"/>
            <w:vAlign w:val="center"/>
          </w:tcPr>
          <w:p w:rsidR="009C13BF" w:rsidRPr="00C83FB1" w:rsidRDefault="00C83FB1" w:rsidP="00C34E5A">
            <w:pPr>
              <w:jc w:val="center"/>
              <w:rPr>
                <w:rFonts w:ascii="Arial Narrow" w:eastAsia="Times New Roman" w:hAnsi="Arial Narrow" w:cs="Calibri"/>
                <w:bCs/>
                <w:sz w:val="22"/>
                <w:szCs w:val="22"/>
                <w:lang w:val="el-GR"/>
              </w:rPr>
            </w:pPr>
            <w:r>
              <w:rPr>
                <w:rFonts w:ascii="Arial Narrow" w:eastAsia="Times New Roman" w:hAnsi="Arial Narrow" w:cs="Calibri"/>
                <w:bCs/>
                <w:sz w:val="22"/>
                <w:szCs w:val="22"/>
                <w:lang w:val="el-GR"/>
              </w:rPr>
              <w:t>5</w:t>
            </w:r>
          </w:p>
        </w:tc>
      </w:tr>
      <w:tr w:rsidR="009C13BF" w:rsidRPr="00D00049" w:rsidTr="009B07F6">
        <w:trPr>
          <w:trHeight w:val="300"/>
        </w:trPr>
        <w:tc>
          <w:tcPr>
            <w:tcW w:w="5670" w:type="dxa"/>
            <w:tcBorders>
              <w:top w:val="nil"/>
              <w:left w:val="single" w:sz="4" w:space="0" w:color="auto"/>
              <w:bottom w:val="single" w:sz="4" w:space="0" w:color="auto"/>
              <w:right w:val="single" w:sz="4" w:space="0" w:color="auto"/>
            </w:tcBorders>
            <w:shd w:val="clear" w:color="000000" w:fill="FFFFFF"/>
            <w:noWrap/>
            <w:vAlign w:val="center"/>
            <w:hideMark/>
          </w:tcPr>
          <w:p w:rsidR="009C13BF" w:rsidRPr="00D00049" w:rsidRDefault="009C13BF" w:rsidP="00C34E5A">
            <w:pPr>
              <w:rPr>
                <w:rFonts w:ascii="Arial Narrow" w:hAnsi="Arial Narrow" w:cs="Trebuchet MS"/>
                <w:sz w:val="22"/>
                <w:szCs w:val="22"/>
                <w:lang w:val="el-GR"/>
              </w:rPr>
            </w:pPr>
            <w:r w:rsidRPr="00D00049">
              <w:rPr>
                <w:rFonts w:ascii="Arial Narrow" w:hAnsi="Arial Narrow" w:cs="Trebuchet MS"/>
                <w:sz w:val="22"/>
                <w:szCs w:val="22"/>
                <w:lang w:val="el-GR"/>
              </w:rPr>
              <w:t>Τοπογράφων Μηχανικών</w:t>
            </w:r>
          </w:p>
        </w:tc>
        <w:tc>
          <w:tcPr>
            <w:tcW w:w="1486" w:type="dxa"/>
            <w:tcBorders>
              <w:top w:val="nil"/>
              <w:left w:val="nil"/>
              <w:bottom w:val="single" w:sz="4" w:space="0" w:color="auto"/>
              <w:right w:val="single" w:sz="4" w:space="0" w:color="auto"/>
            </w:tcBorders>
            <w:shd w:val="clear" w:color="auto" w:fill="auto"/>
            <w:vAlign w:val="center"/>
          </w:tcPr>
          <w:p w:rsidR="009C13BF" w:rsidRPr="00C83FB1" w:rsidRDefault="00C83FB1" w:rsidP="00C34E5A">
            <w:pPr>
              <w:jc w:val="center"/>
              <w:rPr>
                <w:rFonts w:ascii="Arial Narrow" w:eastAsia="Times New Roman" w:hAnsi="Arial Narrow" w:cs="Calibri"/>
                <w:bCs/>
                <w:sz w:val="22"/>
                <w:szCs w:val="22"/>
                <w:lang w:val="el-GR"/>
              </w:rPr>
            </w:pPr>
            <w:r>
              <w:rPr>
                <w:rFonts w:ascii="Arial Narrow" w:eastAsia="Times New Roman" w:hAnsi="Arial Narrow" w:cs="Calibri"/>
                <w:bCs/>
                <w:sz w:val="22"/>
                <w:szCs w:val="22"/>
                <w:lang w:val="el-GR"/>
              </w:rPr>
              <w:t>3</w:t>
            </w:r>
          </w:p>
        </w:tc>
        <w:tc>
          <w:tcPr>
            <w:tcW w:w="1559" w:type="dxa"/>
            <w:tcBorders>
              <w:top w:val="nil"/>
              <w:left w:val="nil"/>
              <w:bottom w:val="single" w:sz="4" w:space="0" w:color="auto"/>
              <w:right w:val="single" w:sz="4" w:space="0" w:color="auto"/>
            </w:tcBorders>
            <w:shd w:val="clear" w:color="auto" w:fill="auto"/>
            <w:vAlign w:val="center"/>
          </w:tcPr>
          <w:p w:rsidR="009C13BF" w:rsidRPr="00C83FB1" w:rsidRDefault="00C83FB1" w:rsidP="00C34E5A">
            <w:pPr>
              <w:jc w:val="center"/>
              <w:rPr>
                <w:rFonts w:ascii="Arial Narrow" w:eastAsia="Times New Roman" w:hAnsi="Arial Narrow" w:cs="Calibri"/>
                <w:bCs/>
                <w:sz w:val="22"/>
                <w:szCs w:val="22"/>
                <w:lang w:val="el-GR"/>
              </w:rPr>
            </w:pPr>
            <w:r>
              <w:rPr>
                <w:rFonts w:ascii="Arial Narrow" w:eastAsia="Times New Roman" w:hAnsi="Arial Narrow" w:cs="Calibri"/>
                <w:bCs/>
                <w:sz w:val="22"/>
                <w:szCs w:val="22"/>
                <w:lang w:val="el-GR"/>
              </w:rPr>
              <w:t>5</w:t>
            </w:r>
          </w:p>
        </w:tc>
      </w:tr>
      <w:tr w:rsidR="009C13BF" w:rsidRPr="00D00049" w:rsidTr="009B07F6">
        <w:trPr>
          <w:trHeight w:val="300"/>
        </w:trPr>
        <w:tc>
          <w:tcPr>
            <w:tcW w:w="5670" w:type="dxa"/>
            <w:tcBorders>
              <w:top w:val="nil"/>
              <w:left w:val="single" w:sz="4" w:space="0" w:color="auto"/>
              <w:bottom w:val="single" w:sz="4" w:space="0" w:color="auto"/>
              <w:right w:val="single" w:sz="4" w:space="0" w:color="auto"/>
            </w:tcBorders>
            <w:shd w:val="clear" w:color="000000" w:fill="FFFFFF"/>
            <w:vAlign w:val="center"/>
            <w:hideMark/>
          </w:tcPr>
          <w:p w:rsidR="009C13BF" w:rsidRPr="00D00049" w:rsidRDefault="009C13BF" w:rsidP="00C34E5A">
            <w:pPr>
              <w:rPr>
                <w:rFonts w:ascii="Arial Narrow" w:eastAsia="Times New Roman" w:hAnsi="Arial Narrow" w:cs="Calibri"/>
                <w:sz w:val="22"/>
                <w:szCs w:val="22"/>
                <w:lang w:val="el-GR"/>
              </w:rPr>
            </w:pPr>
            <w:r w:rsidRPr="00D00049">
              <w:rPr>
                <w:rFonts w:ascii="Arial Narrow" w:eastAsia="Times New Roman" w:hAnsi="Arial Narrow" w:cs="Calibri"/>
                <w:sz w:val="22"/>
                <w:szCs w:val="22"/>
                <w:lang w:val="el-GR"/>
              </w:rPr>
              <w:t>Αποκατάστασης</w:t>
            </w:r>
          </w:p>
        </w:tc>
        <w:tc>
          <w:tcPr>
            <w:tcW w:w="1486" w:type="dxa"/>
            <w:tcBorders>
              <w:top w:val="nil"/>
              <w:left w:val="nil"/>
              <w:bottom w:val="single" w:sz="4" w:space="0" w:color="auto"/>
              <w:right w:val="single" w:sz="4" w:space="0" w:color="auto"/>
            </w:tcBorders>
            <w:shd w:val="clear" w:color="auto" w:fill="auto"/>
            <w:vAlign w:val="center"/>
          </w:tcPr>
          <w:p w:rsidR="009C13BF" w:rsidRPr="00C83FB1" w:rsidRDefault="00C83FB1" w:rsidP="00C34E5A">
            <w:pPr>
              <w:jc w:val="center"/>
              <w:rPr>
                <w:rFonts w:ascii="Arial Narrow" w:eastAsia="Times New Roman" w:hAnsi="Arial Narrow" w:cs="Calibri"/>
                <w:bCs/>
                <w:sz w:val="22"/>
                <w:szCs w:val="22"/>
                <w:lang w:val="el-GR"/>
              </w:rPr>
            </w:pPr>
            <w:r>
              <w:rPr>
                <w:rFonts w:ascii="Arial Narrow" w:eastAsia="Times New Roman" w:hAnsi="Arial Narrow" w:cs="Calibri"/>
                <w:bCs/>
                <w:sz w:val="22"/>
                <w:szCs w:val="22"/>
                <w:lang w:val="el-GR"/>
              </w:rPr>
              <w:t>0</w:t>
            </w:r>
          </w:p>
        </w:tc>
        <w:tc>
          <w:tcPr>
            <w:tcW w:w="1559" w:type="dxa"/>
            <w:tcBorders>
              <w:top w:val="nil"/>
              <w:left w:val="nil"/>
              <w:bottom w:val="single" w:sz="4" w:space="0" w:color="auto"/>
              <w:right w:val="single" w:sz="4" w:space="0" w:color="auto"/>
            </w:tcBorders>
            <w:shd w:val="clear" w:color="auto" w:fill="auto"/>
            <w:vAlign w:val="center"/>
          </w:tcPr>
          <w:p w:rsidR="009C13BF" w:rsidRPr="00C83FB1" w:rsidRDefault="00C83FB1" w:rsidP="00C34E5A">
            <w:pPr>
              <w:jc w:val="center"/>
              <w:rPr>
                <w:rFonts w:ascii="Arial Narrow" w:eastAsia="Times New Roman" w:hAnsi="Arial Narrow" w:cs="Calibri"/>
                <w:bCs/>
                <w:sz w:val="22"/>
                <w:szCs w:val="22"/>
                <w:lang w:val="el-GR"/>
              </w:rPr>
            </w:pPr>
            <w:r>
              <w:rPr>
                <w:rFonts w:ascii="Arial Narrow" w:eastAsia="Times New Roman" w:hAnsi="Arial Narrow" w:cs="Calibri"/>
                <w:bCs/>
                <w:sz w:val="22"/>
                <w:szCs w:val="22"/>
                <w:lang w:val="el-GR"/>
              </w:rPr>
              <w:t>5</w:t>
            </w:r>
          </w:p>
        </w:tc>
      </w:tr>
      <w:tr w:rsidR="009C13BF" w:rsidRPr="00D00049" w:rsidTr="009B07F6">
        <w:trPr>
          <w:trHeight w:val="300"/>
        </w:trPr>
        <w:tc>
          <w:tcPr>
            <w:tcW w:w="5670" w:type="dxa"/>
            <w:tcBorders>
              <w:top w:val="nil"/>
              <w:left w:val="single" w:sz="4" w:space="0" w:color="auto"/>
              <w:bottom w:val="single" w:sz="4" w:space="0" w:color="auto"/>
              <w:right w:val="single" w:sz="4" w:space="0" w:color="auto"/>
            </w:tcBorders>
            <w:shd w:val="clear" w:color="000000" w:fill="FFFFFF"/>
            <w:vAlign w:val="center"/>
            <w:hideMark/>
          </w:tcPr>
          <w:p w:rsidR="009C13BF" w:rsidRPr="00D00049" w:rsidRDefault="009C13BF" w:rsidP="00C34E5A">
            <w:pPr>
              <w:rPr>
                <w:rFonts w:ascii="Arial Narrow" w:eastAsia="Times New Roman" w:hAnsi="Arial Narrow" w:cs="Calibri"/>
                <w:sz w:val="22"/>
                <w:szCs w:val="22"/>
                <w:lang w:val="el-GR"/>
              </w:rPr>
            </w:pPr>
            <w:r w:rsidRPr="00D00049">
              <w:rPr>
                <w:rFonts w:ascii="Arial Narrow" w:eastAsia="Times New Roman" w:hAnsi="Arial Narrow" w:cs="Calibri"/>
                <w:sz w:val="22"/>
                <w:szCs w:val="22"/>
                <w:lang w:val="el-GR"/>
              </w:rPr>
              <w:t>Νοσηλευτικής</w:t>
            </w:r>
          </w:p>
        </w:tc>
        <w:tc>
          <w:tcPr>
            <w:tcW w:w="1486" w:type="dxa"/>
            <w:tcBorders>
              <w:top w:val="nil"/>
              <w:left w:val="nil"/>
              <w:bottom w:val="single" w:sz="4" w:space="0" w:color="auto"/>
              <w:right w:val="single" w:sz="4" w:space="0" w:color="auto"/>
            </w:tcBorders>
            <w:shd w:val="clear" w:color="auto" w:fill="auto"/>
            <w:vAlign w:val="center"/>
          </w:tcPr>
          <w:p w:rsidR="009C13BF" w:rsidRPr="00C83FB1" w:rsidRDefault="00C83FB1" w:rsidP="00C34E5A">
            <w:pPr>
              <w:jc w:val="center"/>
              <w:rPr>
                <w:rFonts w:ascii="Arial Narrow" w:eastAsia="Times New Roman" w:hAnsi="Arial Narrow" w:cs="Calibri"/>
                <w:bCs/>
                <w:sz w:val="22"/>
                <w:szCs w:val="22"/>
                <w:lang w:val="el-GR"/>
              </w:rPr>
            </w:pPr>
            <w:r>
              <w:rPr>
                <w:rFonts w:ascii="Arial Narrow" w:eastAsia="Times New Roman" w:hAnsi="Arial Narrow" w:cs="Calibri"/>
                <w:bCs/>
                <w:sz w:val="22"/>
                <w:szCs w:val="22"/>
                <w:lang w:val="el-GR"/>
              </w:rPr>
              <w:t>42</w:t>
            </w:r>
          </w:p>
        </w:tc>
        <w:tc>
          <w:tcPr>
            <w:tcW w:w="1559" w:type="dxa"/>
            <w:tcBorders>
              <w:top w:val="nil"/>
              <w:left w:val="nil"/>
              <w:bottom w:val="single" w:sz="4" w:space="0" w:color="auto"/>
              <w:right w:val="single" w:sz="4" w:space="0" w:color="auto"/>
            </w:tcBorders>
            <w:shd w:val="clear" w:color="auto" w:fill="auto"/>
            <w:vAlign w:val="center"/>
          </w:tcPr>
          <w:p w:rsidR="009C13BF" w:rsidRPr="00C83FB1" w:rsidRDefault="00C83FB1" w:rsidP="00C34E5A">
            <w:pPr>
              <w:jc w:val="center"/>
              <w:rPr>
                <w:rFonts w:ascii="Arial Narrow" w:eastAsia="Times New Roman" w:hAnsi="Arial Narrow" w:cs="Calibri"/>
                <w:bCs/>
                <w:sz w:val="22"/>
                <w:szCs w:val="22"/>
                <w:lang w:val="el-GR"/>
              </w:rPr>
            </w:pPr>
            <w:r>
              <w:rPr>
                <w:rFonts w:ascii="Arial Narrow" w:eastAsia="Times New Roman" w:hAnsi="Arial Narrow" w:cs="Calibri"/>
                <w:bCs/>
                <w:sz w:val="22"/>
                <w:szCs w:val="22"/>
                <w:lang w:val="el-GR"/>
              </w:rPr>
              <w:t>20</w:t>
            </w:r>
          </w:p>
        </w:tc>
      </w:tr>
      <w:tr w:rsidR="009C13BF" w:rsidRPr="00704AAF" w:rsidTr="009B07F6">
        <w:trPr>
          <w:trHeight w:val="30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9C13BF" w:rsidRPr="00704AAF" w:rsidRDefault="009C13BF" w:rsidP="00C34E5A">
            <w:pPr>
              <w:jc w:val="right"/>
              <w:rPr>
                <w:rFonts w:ascii="Arial Narrow" w:eastAsia="Times New Roman" w:hAnsi="Arial Narrow" w:cs="Calibri"/>
                <w:b/>
                <w:sz w:val="22"/>
                <w:szCs w:val="22"/>
                <w:lang w:val="el-GR"/>
              </w:rPr>
            </w:pPr>
            <w:r w:rsidRPr="00704AAF">
              <w:rPr>
                <w:rFonts w:ascii="Arial Narrow" w:eastAsia="Times New Roman" w:hAnsi="Arial Narrow" w:cs="Calibri"/>
                <w:b/>
                <w:sz w:val="22"/>
                <w:szCs w:val="22"/>
                <w:lang w:val="el-GR"/>
              </w:rPr>
              <w:t>ΣΥΝΟΛΟ</w:t>
            </w:r>
          </w:p>
        </w:tc>
        <w:tc>
          <w:tcPr>
            <w:tcW w:w="1486" w:type="dxa"/>
            <w:tcBorders>
              <w:top w:val="nil"/>
              <w:left w:val="nil"/>
              <w:bottom w:val="single" w:sz="4" w:space="0" w:color="auto"/>
              <w:right w:val="single" w:sz="4" w:space="0" w:color="auto"/>
            </w:tcBorders>
            <w:shd w:val="clear" w:color="auto" w:fill="auto"/>
            <w:noWrap/>
            <w:vAlign w:val="center"/>
          </w:tcPr>
          <w:p w:rsidR="009C13BF" w:rsidRPr="007E43A0" w:rsidRDefault="007E43A0" w:rsidP="00C34E5A">
            <w:pPr>
              <w:jc w:val="center"/>
              <w:rPr>
                <w:rFonts w:ascii="Arial Narrow" w:eastAsia="Times New Roman" w:hAnsi="Arial Narrow" w:cs="Calibri"/>
                <w:b/>
                <w:bCs/>
                <w:sz w:val="22"/>
                <w:szCs w:val="22"/>
                <w:lang w:val="en-US"/>
              </w:rPr>
            </w:pPr>
            <w:r>
              <w:rPr>
                <w:rFonts w:ascii="Arial Narrow" w:eastAsia="Times New Roman" w:hAnsi="Arial Narrow" w:cs="Calibri"/>
                <w:b/>
                <w:bCs/>
                <w:sz w:val="22"/>
                <w:szCs w:val="22"/>
              </w:rPr>
              <w:fldChar w:fldCharType="begin"/>
            </w:r>
            <w:r>
              <w:rPr>
                <w:rFonts w:ascii="Arial Narrow" w:eastAsia="Times New Roman" w:hAnsi="Arial Narrow" w:cs="Calibri"/>
                <w:b/>
                <w:bCs/>
                <w:sz w:val="22"/>
                <w:szCs w:val="22"/>
              </w:rPr>
              <w:instrText xml:space="preserve"> =SUM(ABOVE) </w:instrText>
            </w:r>
            <w:r>
              <w:rPr>
                <w:rFonts w:ascii="Arial Narrow" w:eastAsia="Times New Roman" w:hAnsi="Arial Narrow" w:cs="Calibri"/>
                <w:b/>
                <w:bCs/>
                <w:sz w:val="22"/>
                <w:szCs w:val="22"/>
              </w:rPr>
              <w:fldChar w:fldCharType="separate"/>
            </w:r>
            <w:r>
              <w:rPr>
                <w:rFonts w:ascii="Arial Narrow" w:eastAsia="Times New Roman" w:hAnsi="Arial Narrow" w:cs="Calibri"/>
                <w:b/>
                <w:bCs/>
                <w:noProof/>
                <w:sz w:val="22"/>
                <w:szCs w:val="22"/>
              </w:rPr>
              <w:t>125</w:t>
            </w:r>
            <w:r>
              <w:rPr>
                <w:rFonts w:ascii="Arial Narrow" w:eastAsia="Times New Roman" w:hAnsi="Arial Narrow" w:cs="Calibri"/>
                <w:b/>
                <w:bCs/>
                <w:sz w:val="22"/>
                <w:szCs w:val="22"/>
              </w:rPr>
              <w:fldChar w:fldCharType="end"/>
            </w:r>
          </w:p>
        </w:tc>
        <w:tc>
          <w:tcPr>
            <w:tcW w:w="1559" w:type="dxa"/>
            <w:tcBorders>
              <w:top w:val="nil"/>
              <w:left w:val="nil"/>
              <w:bottom w:val="single" w:sz="4" w:space="0" w:color="auto"/>
              <w:right w:val="single" w:sz="4" w:space="0" w:color="auto"/>
            </w:tcBorders>
            <w:shd w:val="clear" w:color="auto" w:fill="auto"/>
            <w:noWrap/>
            <w:vAlign w:val="center"/>
          </w:tcPr>
          <w:p w:rsidR="009C13BF" w:rsidRPr="00087890" w:rsidRDefault="00087890" w:rsidP="00C34E5A">
            <w:pPr>
              <w:jc w:val="center"/>
              <w:rPr>
                <w:rFonts w:ascii="Arial Narrow" w:eastAsia="Times New Roman" w:hAnsi="Arial Narrow" w:cs="Calibri"/>
                <w:b/>
                <w:bCs/>
                <w:sz w:val="22"/>
                <w:szCs w:val="22"/>
                <w:lang w:val="en-US"/>
              </w:rPr>
            </w:pPr>
            <w:r>
              <w:rPr>
                <w:rFonts w:ascii="Arial Narrow" w:eastAsia="Times New Roman" w:hAnsi="Arial Narrow" w:cs="Calibri"/>
                <w:b/>
                <w:bCs/>
                <w:sz w:val="22"/>
                <w:szCs w:val="22"/>
              </w:rPr>
              <w:fldChar w:fldCharType="begin"/>
            </w:r>
            <w:r>
              <w:rPr>
                <w:rFonts w:ascii="Arial Narrow" w:eastAsia="Times New Roman" w:hAnsi="Arial Narrow" w:cs="Calibri"/>
                <w:b/>
                <w:bCs/>
                <w:sz w:val="22"/>
                <w:szCs w:val="22"/>
              </w:rPr>
              <w:instrText xml:space="preserve"> =SUM(ABOVE) </w:instrText>
            </w:r>
            <w:r>
              <w:rPr>
                <w:rFonts w:ascii="Arial Narrow" w:eastAsia="Times New Roman" w:hAnsi="Arial Narrow" w:cs="Calibri"/>
                <w:b/>
                <w:bCs/>
                <w:sz w:val="22"/>
                <w:szCs w:val="22"/>
              </w:rPr>
              <w:fldChar w:fldCharType="separate"/>
            </w:r>
            <w:r>
              <w:rPr>
                <w:rFonts w:ascii="Arial Narrow" w:eastAsia="Times New Roman" w:hAnsi="Arial Narrow" w:cs="Calibri"/>
                <w:b/>
                <w:bCs/>
                <w:noProof/>
                <w:sz w:val="22"/>
                <w:szCs w:val="22"/>
              </w:rPr>
              <w:t>99</w:t>
            </w:r>
            <w:r>
              <w:rPr>
                <w:rFonts w:ascii="Arial Narrow" w:eastAsia="Times New Roman" w:hAnsi="Arial Narrow" w:cs="Calibri"/>
                <w:b/>
                <w:bCs/>
                <w:sz w:val="22"/>
                <w:szCs w:val="22"/>
              </w:rPr>
              <w:fldChar w:fldCharType="end"/>
            </w:r>
          </w:p>
        </w:tc>
      </w:tr>
    </w:tbl>
    <w:p w:rsidR="009C13BF" w:rsidRPr="00D00049" w:rsidRDefault="009C13BF" w:rsidP="009C13BF">
      <w:pPr>
        <w:pStyle w:val="BodyText21"/>
        <w:shd w:val="clear" w:color="auto" w:fill="auto"/>
        <w:spacing w:line="274" w:lineRule="exact"/>
        <w:ind w:left="80" w:right="80"/>
        <w:jc w:val="both"/>
        <w:rPr>
          <w:rFonts w:cs="Trebuchet MS"/>
        </w:rPr>
      </w:pPr>
    </w:p>
    <w:p w:rsidR="00C83FB1" w:rsidRPr="00C83FB1" w:rsidRDefault="00C83FB1" w:rsidP="009C13BF">
      <w:pPr>
        <w:pStyle w:val="BodyText21"/>
        <w:shd w:val="clear" w:color="auto" w:fill="auto"/>
        <w:spacing w:line="274" w:lineRule="exact"/>
        <w:ind w:right="80"/>
        <w:jc w:val="both"/>
        <w:rPr>
          <w:rFonts w:cs="Trebuchet MS"/>
        </w:rPr>
      </w:pPr>
    </w:p>
    <w:p w:rsidR="009C13BF" w:rsidRPr="00704AAF" w:rsidRDefault="009C13BF" w:rsidP="009C13BF">
      <w:pPr>
        <w:pStyle w:val="BodyText21"/>
        <w:shd w:val="clear" w:color="auto" w:fill="auto"/>
        <w:spacing w:line="274" w:lineRule="exact"/>
        <w:ind w:right="80"/>
        <w:jc w:val="both"/>
        <w:rPr>
          <w:rFonts w:cs="Trebuchet MS"/>
          <w:b/>
          <w:sz w:val="24"/>
          <w:szCs w:val="24"/>
        </w:rPr>
      </w:pPr>
      <w:r w:rsidRPr="00704AAF">
        <w:rPr>
          <w:rFonts w:cs="Trebuchet MS"/>
          <w:b/>
          <w:sz w:val="24"/>
          <w:szCs w:val="24"/>
        </w:rPr>
        <w:t>Ειδικές Κατηγορίες</w:t>
      </w:r>
    </w:p>
    <w:p w:rsidR="009C13BF" w:rsidRPr="00704AAF" w:rsidRDefault="009C13BF" w:rsidP="009C13BF">
      <w:pPr>
        <w:pStyle w:val="BodyText21"/>
        <w:shd w:val="clear" w:color="auto" w:fill="auto"/>
        <w:spacing w:line="274" w:lineRule="exact"/>
        <w:ind w:right="80"/>
        <w:jc w:val="both"/>
        <w:rPr>
          <w:rFonts w:cs="Trebuchet MS"/>
          <w:sz w:val="24"/>
          <w:szCs w:val="24"/>
        </w:rPr>
      </w:pPr>
    </w:p>
    <w:p w:rsidR="009C13BF" w:rsidRPr="00A80FDC" w:rsidRDefault="009C13BF" w:rsidP="009C13BF">
      <w:pPr>
        <w:pStyle w:val="BodyText21"/>
        <w:shd w:val="clear" w:color="auto" w:fill="auto"/>
        <w:spacing w:after="240" w:line="274" w:lineRule="exact"/>
        <w:ind w:right="80"/>
        <w:jc w:val="both"/>
        <w:rPr>
          <w:sz w:val="24"/>
          <w:szCs w:val="24"/>
        </w:rPr>
      </w:pPr>
      <w:r w:rsidRPr="00A80FDC">
        <w:rPr>
          <w:sz w:val="24"/>
          <w:szCs w:val="24"/>
        </w:rPr>
        <w:t xml:space="preserve">Ανακοινώνεται η κατανομή </w:t>
      </w:r>
      <w:r w:rsidR="00FF574B" w:rsidRPr="00A80FDC">
        <w:rPr>
          <w:sz w:val="24"/>
          <w:szCs w:val="24"/>
        </w:rPr>
        <w:t>5</w:t>
      </w:r>
      <w:r w:rsidR="00345845" w:rsidRPr="00345845">
        <w:rPr>
          <w:sz w:val="24"/>
          <w:szCs w:val="24"/>
        </w:rPr>
        <w:t>9</w:t>
      </w:r>
      <w:r w:rsidRPr="00A80FDC">
        <w:rPr>
          <w:sz w:val="24"/>
          <w:szCs w:val="24"/>
        </w:rPr>
        <w:t xml:space="preserve"> θέσεων. </w:t>
      </w:r>
      <w:r w:rsidR="002F7374" w:rsidRPr="00A80FDC">
        <w:rPr>
          <w:sz w:val="24"/>
          <w:szCs w:val="24"/>
        </w:rPr>
        <w:t>Συνολικά υ</w:t>
      </w:r>
      <w:r w:rsidRPr="00A80FDC">
        <w:rPr>
          <w:sz w:val="24"/>
          <w:szCs w:val="24"/>
        </w:rPr>
        <w:t xml:space="preserve">ποβλήθηκαν </w:t>
      </w:r>
      <w:r w:rsidR="009B07F6" w:rsidRPr="00A80FDC">
        <w:rPr>
          <w:sz w:val="24"/>
          <w:szCs w:val="24"/>
        </w:rPr>
        <w:t xml:space="preserve">147 </w:t>
      </w:r>
      <w:r w:rsidRPr="00A80FDC">
        <w:rPr>
          <w:sz w:val="24"/>
          <w:szCs w:val="24"/>
        </w:rPr>
        <w:t xml:space="preserve">αιτήσεις, το διάστημα από </w:t>
      </w:r>
      <w:r w:rsidR="009B07F6" w:rsidRPr="00A80FDC">
        <w:rPr>
          <w:sz w:val="24"/>
          <w:szCs w:val="24"/>
        </w:rPr>
        <w:t xml:space="preserve">6 </w:t>
      </w:r>
      <w:r w:rsidRPr="00A80FDC">
        <w:rPr>
          <w:sz w:val="24"/>
          <w:szCs w:val="24"/>
        </w:rPr>
        <w:t xml:space="preserve">μέχρι </w:t>
      </w:r>
      <w:r w:rsidR="00953A75" w:rsidRPr="00A80FDC">
        <w:rPr>
          <w:sz w:val="24"/>
          <w:szCs w:val="24"/>
        </w:rPr>
        <w:t>9</w:t>
      </w:r>
      <w:r w:rsidR="009B07F6" w:rsidRPr="00A80FDC">
        <w:rPr>
          <w:sz w:val="24"/>
          <w:szCs w:val="24"/>
        </w:rPr>
        <w:t xml:space="preserve"> </w:t>
      </w:r>
      <w:r w:rsidRPr="00A80FDC">
        <w:rPr>
          <w:sz w:val="24"/>
          <w:szCs w:val="24"/>
        </w:rPr>
        <w:t xml:space="preserve">Ιουλίου </w:t>
      </w:r>
      <w:r w:rsidR="009B07F6" w:rsidRPr="00A80FDC">
        <w:rPr>
          <w:sz w:val="24"/>
          <w:szCs w:val="24"/>
        </w:rPr>
        <w:t>2015</w:t>
      </w:r>
      <w:r w:rsidRPr="00A80FDC">
        <w:rPr>
          <w:sz w:val="24"/>
          <w:szCs w:val="24"/>
        </w:rPr>
        <w:t xml:space="preserve">, στις τρεις κατηγορίες όπως φαίνεται πιο κάτω:  </w:t>
      </w:r>
    </w:p>
    <w:p w:rsidR="009C13BF" w:rsidRPr="00A80FDC" w:rsidRDefault="009C13BF" w:rsidP="009C13BF">
      <w:pPr>
        <w:pStyle w:val="BodyText21"/>
        <w:shd w:val="clear" w:color="auto" w:fill="auto"/>
        <w:spacing w:after="240" w:line="274" w:lineRule="exact"/>
        <w:ind w:left="284" w:right="80"/>
        <w:jc w:val="both"/>
        <w:rPr>
          <w:sz w:val="24"/>
          <w:szCs w:val="24"/>
        </w:rPr>
      </w:pPr>
      <w:r w:rsidRPr="00A80FDC">
        <w:rPr>
          <w:sz w:val="24"/>
          <w:szCs w:val="24"/>
        </w:rPr>
        <w:t xml:space="preserve">Κατηγορία Α, Υποψήφιοι από Οικογένειες με Ειδικές Περιστάσεις (μέχρι 5%): </w:t>
      </w:r>
      <w:r w:rsidR="00A80FDC" w:rsidRPr="00A80FDC">
        <w:rPr>
          <w:sz w:val="24"/>
          <w:szCs w:val="24"/>
        </w:rPr>
        <w:t xml:space="preserve">Υποβλήθηκαν </w:t>
      </w:r>
      <w:r w:rsidR="00040367" w:rsidRPr="00A80FDC">
        <w:rPr>
          <w:sz w:val="24"/>
          <w:szCs w:val="24"/>
        </w:rPr>
        <w:t xml:space="preserve">60 </w:t>
      </w:r>
      <w:r w:rsidRPr="00A80FDC">
        <w:rPr>
          <w:sz w:val="24"/>
          <w:szCs w:val="24"/>
        </w:rPr>
        <w:t>αιτήσεις</w:t>
      </w:r>
      <w:r w:rsidR="00A80FDC" w:rsidRPr="00A80FDC">
        <w:rPr>
          <w:sz w:val="24"/>
          <w:szCs w:val="24"/>
        </w:rPr>
        <w:t>,</w:t>
      </w:r>
      <w:r w:rsidR="00A80FDC" w:rsidRPr="00A80FDC">
        <w:rPr>
          <w:sz w:val="24"/>
        </w:rPr>
        <w:t xml:space="preserve"> εκ των οποίων οι 4</w:t>
      </w:r>
      <w:r w:rsidR="00345845" w:rsidRPr="00345845">
        <w:rPr>
          <w:sz w:val="24"/>
        </w:rPr>
        <w:t>2</w:t>
      </w:r>
      <w:r w:rsidR="00A80FDC" w:rsidRPr="00A80FDC">
        <w:rPr>
          <w:sz w:val="24"/>
        </w:rPr>
        <w:t xml:space="preserve"> πληρούσαν τα κριτήρια.</w:t>
      </w:r>
    </w:p>
    <w:p w:rsidR="009C13BF" w:rsidRPr="00A80FDC" w:rsidRDefault="009C13BF" w:rsidP="009C13BF">
      <w:pPr>
        <w:pStyle w:val="BodyText21"/>
        <w:shd w:val="clear" w:color="auto" w:fill="auto"/>
        <w:spacing w:after="240" w:line="274" w:lineRule="exact"/>
        <w:ind w:left="284" w:right="80"/>
        <w:jc w:val="both"/>
        <w:rPr>
          <w:sz w:val="24"/>
          <w:szCs w:val="24"/>
        </w:rPr>
      </w:pPr>
      <w:r w:rsidRPr="00A80FDC">
        <w:rPr>
          <w:sz w:val="24"/>
          <w:szCs w:val="24"/>
        </w:rPr>
        <w:t xml:space="preserve">Κατηγορία Β, Υποψήφιοι με σοβαρά προβλήματα υγείας ή άλλες Σοβαρές Περιστάσεις (μέχρι 6%): </w:t>
      </w:r>
      <w:r w:rsidR="00A80FDC" w:rsidRPr="00A80FDC">
        <w:rPr>
          <w:sz w:val="24"/>
          <w:szCs w:val="24"/>
        </w:rPr>
        <w:t xml:space="preserve">Υποβλήθηκαν </w:t>
      </w:r>
      <w:r w:rsidR="00040367" w:rsidRPr="00A80FDC">
        <w:rPr>
          <w:sz w:val="24"/>
          <w:szCs w:val="24"/>
        </w:rPr>
        <w:t xml:space="preserve">64 </w:t>
      </w:r>
      <w:r w:rsidRPr="00A80FDC">
        <w:rPr>
          <w:sz w:val="24"/>
          <w:szCs w:val="24"/>
        </w:rPr>
        <w:t>αιτήσεις</w:t>
      </w:r>
      <w:r w:rsidR="00A80FDC" w:rsidRPr="00A80FDC">
        <w:rPr>
          <w:sz w:val="24"/>
          <w:szCs w:val="24"/>
        </w:rPr>
        <w:t xml:space="preserve">, </w:t>
      </w:r>
      <w:r w:rsidR="00A80FDC" w:rsidRPr="00A80FDC">
        <w:rPr>
          <w:sz w:val="24"/>
        </w:rPr>
        <w:t>εκ των οποίων οι 31 πληρούσαν τα κριτήρια.</w:t>
      </w:r>
    </w:p>
    <w:p w:rsidR="00A80FDC" w:rsidRPr="00A80FDC" w:rsidRDefault="009C13BF" w:rsidP="00A80FDC">
      <w:pPr>
        <w:pStyle w:val="BodyText21"/>
        <w:shd w:val="clear" w:color="auto" w:fill="auto"/>
        <w:spacing w:after="240" w:line="274" w:lineRule="exact"/>
        <w:ind w:left="284" w:right="80"/>
        <w:jc w:val="both"/>
        <w:rPr>
          <w:sz w:val="24"/>
          <w:szCs w:val="24"/>
        </w:rPr>
      </w:pPr>
      <w:r w:rsidRPr="00A80FDC">
        <w:rPr>
          <w:sz w:val="24"/>
          <w:szCs w:val="24"/>
        </w:rPr>
        <w:t xml:space="preserve">Κατηγορία Γ, Υποψήφιοι άλλων Ειδικών Κατηγοριών (μέχρι 3%): </w:t>
      </w:r>
      <w:r w:rsidR="00040367" w:rsidRPr="00A80FDC">
        <w:rPr>
          <w:sz w:val="24"/>
          <w:szCs w:val="24"/>
        </w:rPr>
        <w:t xml:space="preserve">23 </w:t>
      </w:r>
      <w:r w:rsidRPr="00A80FDC">
        <w:rPr>
          <w:sz w:val="24"/>
          <w:szCs w:val="24"/>
        </w:rPr>
        <w:t>αιτήσεις</w:t>
      </w:r>
      <w:r w:rsidR="00A80FDC" w:rsidRPr="00A80FDC">
        <w:rPr>
          <w:sz w:val="24"/>
          <w:szCs w:val="24"/>
        </w:rPr>
        <w:t xml:space="preserve">, </w:t>
      </w:r>
      <w:r w:rsidR="00A80FDC" w:rsidRPr="00A80FDC">
        <w:rPr>
          <w:sz w:val="24"/>
        </w:rPr>
        <w:t>εκ των οποίων οι 19 πληρούσαν τα κριτήρια.</w:t>
      </w:r>
    </w:p>
    <w:p w:rsidR="009C13BF" w:rsidRDefault="009C13BF" w:rsidP="00A80FDC">
      <w:pPr>
        <w:jc w:val="both"/>
        <w:rPr>
          <w:rFonts w:ascii="Arial Narrow" w:hAnsi="Arial Narrow"/>
          <w:lang w:val="el-GR"/>
        </w:rPr>
      </w:pPr>
      <w:r w:rsidRPr="00A80FDC">
        <w:rPr>
          <w:rFonts w:ascii="Arial Narrow" w:hAnsi="Arial Narrow"/>
        </w:rPr>
        <w:t>Σε ορισμένες περιπτώσεις χρειάστηκε η γνωμάτευση Ιατροσυμβουλίου, όπως προνοούν οι Κανονισμοί και Κανόνες</w:t>
      </w:r>
      <w:r w:rsidR="002F7374" w:rsidRPr="00A80FDC">
        <w:rPr>
          <w:rFonts w:ascii="Arial Narrow" w:hAnsi="Arial Narrow"/>
        </w:rPr>
        <w:t xml:space="preserve"> του Πανεπιστημίου</w:t>
      </w:r>
      <w:r w:rsidRPr="00A80FDC">
        <w:rPr>
          <w:rFonts w:ascii="Arial Narrow" w:hAnsi="Arial Narrow"/>
        </w:rPr>
        <w:t xml:space="preserve">. </w:t>
      </w:r>
      <w:r w:rsidR="00A80FDC" w:rsidRPr="00A80FDC">
        <w:rPr>
          <w:rFonts w:ascii="Arial Narrow" w:hAnsi="Arial Narrow"/>
          <w:lang w:val="el-GR"/>
        </w:rPr>
        <w:t>Το</w:t>
      </w:r>
      <w:r w:rsidR="00A80FDC" w:rsidRPr="00A80FDC">
        <w:rPr>
          <w:rFonts w:ascii="Arial Narrow" w:hAnsi="Arial Narrow"/>
        </w:rPr>
        <w:t xml:space="preserve"> Ιατροσυμβούλιο </w:t>
      </w:r>
      <w:r w:rsidR="00A80FDC" w:rsidRPr="00A80FDC">
        <w:rPr>
          <w:rFonts w:ascii="Arial Narrow" w:hAnsi="Arial Narrow"/>
          <w:lang w:val="el-GR"/>
        </w:rPr>
        <w:t xml:space="preserve">του Πανεπιστημίου εξέτασε </w:t>
      </w:r>
      <w:r w:rsidR="00A80FDC" w:rsidRPr="00A80FDC">
        <w:rPr>
          <w:rFonts w:ascii="Arial Narrow" w:hAnsi="Arial Narrow"/>
        </w:rPr>
        <w:t>30 αιτήσεις υποψηφίων</w:t>
      </w:r>
      <w:r w:rsidR="00A80FDC" w:rsidRPr="00A80FDC">
        <w:rPr>
          <w:rFonts w:ascii="Arial Narrow" w:hAnsi="Arial Narrow"/>
          <w:lang w:val="el-GR"/>
        </w:rPr>
        <w:t>,</w:t>
      </w:r>
      <w:r w:rsidR="00A80FDC" w:rsidRPr="00A80FDC">
        <w:rPr>
          <w:rFonts w:ascii="Arial Narrow" w:hAnsi="Arial Narrow"/>
        </w:rPr>
        <w:t xml:space="preserve"> εκ των οποίων 21 προσήλθαν σε συνέντευξη</w:t>
      </w:r>
      <w:r w:rsidR="00A80FDC" w:rsidRPr="00A80FDC">
        <w:rPr>
          <w:rFonts w:ascii="Arial Narrow" w:hAnsi="Arial Narrow"/>
          <w:lang w:val="el-GR"/>
        </w:rPr>
        <w:t xml:space="preserve">. </w:t>
      </w:r>
      <w:r w:rsidR="002F7374" w:rsidRPr="00A80FDC">
        <w:rPr>
          <w:rFonts w:ascii="Arial Narrow" w:hAnsi="Arial Narrow"/>
        </w:rPr>
        <w:t xml:space="preserve">Σύμφωνα με γνωμάτευση του Ιατροσυμβουλίου </w:t>
      </w:r>
      <w:r w:rsidR="0024790E" w:rsidRPr="0024790E">
        <w:rPr>
          <w:rFonts w:ascii="Arial Narrow" w:hAnsi="Arial Narrow"/>
          <w:lang w:val="el-GR"/>
        </w:rPr>
        <w:t>4</w:t>
      </w:r>
      <w:r w:rsidR="00A80FDC" w:rsidRPr="00A80FDC">
        <w:rPr>
          <w:rFonts w:ascii="Arial Narrow" w:hAnsi="Arial Narrow"/>
        </w:rPr>
        <w:t xml:space="preserve"> αιτήσεις </w:t>
      </w:r>
      <w:r w:rsidRPr="00A80FDC">
        <w:rPr>
          <w:rFonts w:ascii="Arial Narrow" w:hAnsi="Arial Narrow"/>
        </w:rPr>
        <w:t>κρίθηκ</w:t>
      </w:r>
      <w:r w:rsidR="002F7374" w:rsidRPr="00A80FDC">
        <w:rPr>
          <w:rFonts w:ascii="Arial Narrow" w:hAnsi="Arial Narrow"/>
        </w:rPr>
        <w:t>ε ότι δεν πληρούσαν τα κριτήρια</w:t>
      </w:r>
      <w:r w:rsidRPr="00A80FDC">
        <w:rPr>
          <w:rFonts w:ascii="Arial Narrow" w:hAnsi="Arial Narrow"/>
        </w:rPr>
        <w:t xml:space="preserve">. </w:t>
      </w:r>
    </w:p>
    <w:p w:rsidR="00A80FDC" w:rsidRPr="00A80FDC" w:rsidRDefault="00A80FDC" w:rsidP="00A80FDC">
      <w:pPr>
        <w:jc w:val="both"/>
        <w:rPr>
          <w:rFonts w:ascii="Arial Narrow" w:hAnsi="Arial Narrow"/>
          <w:lang w:val="el-GR"/>
        </w:rPr>
      </w:pPr>
    </w:p>
    <w:p w:rsidR="009C13BF" w:rsidRPr="00704AAF" w:rsidRDefault="009C13BF" w:rsidP="009C13BF">
      <w:pPr>
        <w:pStyle w:val="BodyText21"/>
        <w:shd w:val="clear" w:color="auto" w:fill="auto"/>
        <w:spacing w:after="240" w:line="274" w:lineRule="exact"/>
        <w:ind w:right="80"/>
        <w:jc w:val="both"/>
        <w:rPr>
          <w:sz w:val="24"/>
          <w:szCs w:val="24"/>
        </w:rPr>
      </w:pPr>
      <w:r w:rsidRPr="00704AAF">
        <w:rPr>
          <w:sz w:val="24"/>
          <w:szCs w:val="24"/>
        </w:rPr>
        <w:t xml:space="preserve">Στη διαδικασία κατανομής περιλήφθηκαν οι αιτήσεις υποψηφίων που παρακάθισαν στις </w:t>
      </w:r>
      <w:proofErr w:type="spellStart"/>
      <w:r w:rsidRPr="00704AAF">
        <w:rPr>
          <w:sz w:val="24"/>
          <w:szCs w:val="24"/>
        </w:rPr>
        <w:t>Παγκύπριες</w:t>
      </w:r>
      <w:proofErr w:type="spellEnd"/>
      <w:r w:rsidRPr="00704AAF">
        <w:rPr>
          <w:sz w:val="24"/>
          <w:szCs w:val="24"/>
        </w:rPr>
        <w:t xml:space="preserve"> Εξετάσεις του </w:t>
      </w:r>
      <w:r w:rsidR="00040367" w:rsidRPr="00704AAF">
        <w:rPr>
          <w:sz w:val="24"/>
          <w:szCs w:val="24"/>
        </w:rPr>
        <w:t>201</w:t>
      </w:r>
      <w:r w:rsidR="00040367" w:rsidRPr="009B07F6">
        <w:rPr>
          <w:sz w:val="24"/>
          <w:szCs w:val="24"/>
        </w:rPr>
        <w:t>5</w:t>
      </w:r>
      <w:r w:rsidRPr="00704AAF">
        <w:rPr>
          <w:sz w:val="24"/>
          <w:szCs w:val="24"/>
        </w:rPr>
        <w:t xml:space="preserve">, είχαν εξεταστεί σε μαθήματα που τους επέτρεπαν πρόσβαση στα Τμήματα προτίμησής τους στο ΤΕΠΑΚ, είχαν γενικό βαθμό πρόσβασης τουλάχιστον 80% της βαθμολογίας του τελευταίου εισακτέου σε κάθε Τμήμα, και πληρούσαν τα καθορισμένα κριτήρια για κάθε κατηγορία.  </w:t>
      </w:r>
    </w:p>
    <w:p w:rsidR="009C13BF" w:rsidRDefault="009C13BF" w:rsidP="009C13BF">
      <w:pPr>
        <w:pStyle w:val="BodyText21"/>
        <w:shd w:val="clear" w:color="auto" w:fill="auto"/>
        <w:spacing w:line="274" w:lineRule="exact"/>
        <w:ind w:right="80"/>
        <w:jc w:val="both"/>
        <w:rPr>
          <w:rFonts w:cs="Trebuchet MS"/>
          <w:sz w:val="24"/>
          <w:szCs w:val="24"/>
        </w:rPr>
      </w:pPr>
      <w:r w:rsidRPr="00704AAF">
        <w:rPr>
          <w:rFonts w:cs="Trebuchet MS"/>
          <w:sz w:val="24"/>
          <w:szCs w:val="24"/>
        </w:rPr>
        <w:t>Αναλυτικά ο αριθμός θέσεων που κατανεμήθηκε:</w:t>
      </w:r>
    </w:p>
    <w:p w:rsidR="00FF574B" w:rsidRDefault="00FF574B" w:rsidP="009C13BF">
      <w:pPr>
        <w:pStyle w:val="BodyText21"/>
        <w:shd w:val="clear" w:color="auto" w:fill="auto"/>
        <w:spacing w:line="274" w:lineRule="exact"/>
        <w:ind w:right="80"/>
        <w:jc w:val="both"/>
        <w:rPr>
          <w:rFonts w:cs="Trebuchet MS"/>
          <w:sz w:val="24"/>
          <w:szCs w:val="24"/>
        </w:rPr>
      </w:pPr>
    </w:p>
    <w:tbl>
      <w:tblPr>
        <w:tblW w:w="82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935"/>
        <w:gridCol w:w="936"/>
        <w:gridCol w:w="935"/>
        <w:gridCol w:w="1034"/>
      </w:tblGrid>
      <w:tr w:rsidR="00FF574B" w:rsidRPr="00FF574B" w:rsidTr="00FF574B">
        <w:trPr>
          <w:trHeight w:val="291"/>
        </w:trPr>
        <w:tc>
          <w:tcPr>
            <w:tcW w:w="4410" w:type="dxa"/>
            <w:shd w:val="clear" w:color="auto" w:fill="auto"/>
            <w:noWrap/>
            <w:vAlign w:val="center"/>
          </w:tcPr>
          <w:p w:rsidR="00FF574B" w:rsidRPr="00FF574B" w:rsidRDefault="00FF574B" w:rsidP="00FF574B">
            <w:pPr>
              <w:jc w:val="center"/>
              <w:rPr>
                <w:rFonts w:ascii="Arial Narrow" w:eastAsia="Times New Roman" w:hAnsi="Arial Narrow" w:cs="Calibri"/>
                <w:sz w:val="22"/>
                <w:szCs w:val="22"/>
                <w:lang w:val="el-GR"/>
              </w:rPr>
            </w:pPr>
          </w:p>
        </w:tc>
        <w:tc>
          <w:tcPr>
            <w:tcW w:w="2806" w:type="dxa"/>
            <w:gridSpan w:val="3"/>
            <w:vAlign w:val="center"/>
          </w:tcPr>
          <w:p w:rsidR="00FF574B" w:rsidRPr="00FF574B" w:rsidRDefault="00FF574B" w:rsidP="00FF574B">
            <w:pPr>
              <w:pStyle w:val="Bodytext20"/>
              <w:shd w:val="clear" w:color="auto" w:fill="auto"/>
              <w:spacing w:line="240" w:lineRule="auto"/>
              <w:ind w:left="140"/>
              <w:jc w:val="center"/>
            </w:pPr>
            <w:r w:rsidRPr="00FF574B">
              <w:t>ΚΑΤΗΓΟΡΙΑ</w:t>
            </w:r>
          </w:p>
        </w:tc>
        <w:tc>
          <w:tcPr>
            <w:tcW w:w="1034" w:type="dxa"/>
            <w:vMerge w:val="restart"/>
            <w:vAlign w:val="center"/>
          </w:tcPr>
          <w:p w:rsidR="00FF574B" w:rsidRPr="00FF574B" w:rsidRDefault="00FF574B" w:rsidP="00FF574B">
            <w:pPr>
              <w:jc w:val="center"/>
              <w:rPr>
                <w:rFonts w:ascii="Arial Narrow" w:hAnsi="Arial Narrow" w:cs="Calibri"/>
                <w:sz w:val="22"/>
                <w:szCs w:val="22"/>
                <w:lang w:val="el-GR"/>
              </w:rPr>
            </w:pPr>
            <w:r w:rsidRPr="00FF574B">
              <w:rPr>
                <w:rFonts w:ascii="Arial Narrow" w:hAnsi="Arial Narrow" w:cs="Calibri"/>
                <w:sz w:val="22"/>
                <w:szCs w:val="22"/>
                <w:lang w:val="el-GR"/>
              </w:rPr>
              <w:t>ΣΥΝΟΛΟ</w:t>
            </w:r>
          </w:p>
        </w:tc>
      </w:tr>
      <w:tr w:rsidR="00FF574B" w:rsidRPr="00FF574B" w:rsidTr="00FF574B">
        <w:trPr>
          <w:trHeight w:val="257"/>
        </w:trPr>
        <w:tc>
          <w:tcPr>
            <w:tcW w:w="4410" w:type="dxa"/>
            <w:shd w:val="clear" w:color="auto" w:fill="auto"/>
            <w:noWrap/>
            <w:vAlign w:val="center"/>
            <w:hideMark/>
          </w:tcPr>
          <w:p w:rsidR="00FF574B" w:rsidRPr="00FF574B" w:rsidRDefault="00FF574B" w:rsidP="00FF574B">
            <w:pPr>
              <w:jc w:val="center"/>
              <w:rPr>
                <w:rFonts w:ascii="Arial Narrow" w:eastAsia="Times New Roman" w:hAnsi="Arial Narrow" w:cs="Calibri"/>
                <w:sz w:val="22"/>
                <w:szCs w:val="22"/>
                <w:lang w:val="el-GR"/>
              </w:rPr>
            </w:pPr>
          </w:p>
        </w:tc>
        <w:tc>
          <w:tcPr>
            <w:tcW w:w="935" w:type="dxa"/>
            <w:vAlign w:val="center"/>
          </w:tcPr>
          <w:p w:rsidR="00FF574B" w:rsidRPr="00FF574B" w:rsidRDefault="00FF574B" w:rsidP="00FF574B">
            <w:pPr>
              <w:pStyle w:val="Bodytext20"/>
              <w:shd w:val="clear" w:color="auto" w:fill="auto"/>
              <w:spacing w:line="240" w:lineRule="auto"/>
              <w:ind w:left="34"/>
              <w:jc w:val="center"/>
            </w:pPr>
            <w:r w:rsidRPr="00FF574B">
              <w:t>Α</w:t>
            </w:r>
          </w:p>
        </w:tc>
        <w:tc>
          <w:tcPr>
            <w:tcW w:w="936" w:type="dxa"/>
            <w:vAlign w:val="center"/>
          </w:tcPr>
          <w:p w:rsidR="00FF574B" w:rsidRPr="00FF574B" w:rsidRDefault="00FF574B" w:rsidP="00FF574B">
            <w:pPr>
              <w:pStyle w:val="Bodytext20"/>
              <w:shd w:val="clear" w:color="auto" w:fill="auto"/>
              <w:spacing w:line="240" w:lineRule="auto"/>
              <w:ind w:left="140"/>
              <w:jc w:val="center"/>
            </w:pPr>
            <w:r w:rsidRPr="00FF574B">
              <w:t>Β</w:t>
            </w:r>
          </w:p>
        </w:tc>
        <w:tc>
          <w:tcPr>
            <w:tcW w:w="935" w:type="dxa"/>
            <w:vAlign w:val="center"/>
          </w:tcPr>
          <w:p w:rsidR="00FF574B" w:rsidRPr="00FF574B" w:rsidRDefault="00FF574B" w:rsidP="00FF574B">
            <w:pPr>
              <w:pStyle w:val="Bodytext20"/>
              <w:shd w:val="clear" w:color="auto" w:fill="auto"/>
              <w:spacing w:line="240" w:lineRule="auto"/>
              <w:ind w:left="140"/>
              <w:jc w:val="center"/>
            </w:pPr>
            <w:r w:rsidRPr="00FF574B">
              <w:t>Γ</w:t>
            </w:r>
          </w:p>
        </w:tc>
        <w:tc>
          <w:tcPr>
            <w:tcW w:w="1034" w:type="dxa"/>
            <w:vMerge/>
            <w:vAlign w:val="center"/>
          </w:tcPr>
          <w:p w:rsidR="00FF574B" w:rsidRPr="00FF574B" w:rsidRDefault="00FF574B" w:rsidP="00FF574B">
            <w:pPr>
              <w:jc w:val="center"/>
              <w:rPr>
                <w:rFonts w:ascii="Arial Narrow" w:hAnsi="Arial Narrow" w:cs="Calibri"/>
                <w:sz w:val="22"/>
                <w:szCs w:val="22"/>
              </w:rPr>
            </w:pPr>
          </w:p>
        </w:tc>
      </w:tr>
      <w:tr w:rsidR="00FF574B" w:rsidRPr="00FF574B" w:rsidTr="00FF574B">
        <w:trPr>
          <w:trHeight w:val="300"/>
        </w:trPr>
        <w:tc>
          <w:tcPr>
            <w:tcW w:w="4410" w:type="dxa"/>
            <w:shd w:val="clear" w:color="auto" w:fill="auto"/>
            <w:vAlign w:val="center"/>
            <w:hideMark/>
          </w:tcPr>
          <w:p w:rsidR="00FF574B" w:rsidRPr="00FF574B" w:rsidRDefault="00FF574B" w:rsidP="00FF574B">
            <w:pPr>
              <w:rPr>
                <w:rFonts w:ascii="Arial Narrow" w:eastAsia="Times New Roman" w:hAnsi="Arial Narrow" w:cs="Calibri"/>
                <w:sz w:val="22"/>
                <w:szCs w:val="22"/>
                <w:lang w:val="el-GR"/>
              </w:rPr>
            </w:pPr>
            <w:r w:rsidRPr="00FF574B">
              <w:rPr>
                <w:rFonts w:ascii="Arial Narrow" w:eastAsia="Times New Roman" w:hAnsi="Arial Narrow" w:cs="Calibri"/>
                <w:sz w:val="22"/>
                <w:szCs w:val="22"/>
                <w:lang w:val="el-GR"/>
              </w:rPr>
              <w:t>Νοσηλευτικής</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5</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5</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3</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13</w:t>
            </w:r>
          </w:p>
        </w:tc>
      </w:tr>
      <w:tr w:rsidR="00FF574B" w:rsidRPr="00FF574B" w:rsidTr="00FF574B">
        <w:trPr>
          <w:trHeight w:val="300"/>
        </w:trPr>
        <w:tc>
          <w:tcPr>
            <w:tcW w:w="4410" w:type="dxa"/>
            <w:shd w:val="clear" w:color="auto" w:fill="auto"/>
            <w:vAlign w:val="center"/>
            <w:hideMark/>
          </w:tcPr>
          <w:p w:rsidR="00FF574B" w:rsidRPr="00FF574B" w:rsidRDefault="00FF574B" w:rsidP="00FF574B">
            <w:pPr>
              <w:rPr>
                <w:rFonts w:ascii="Arial Narrow" w:eastAsia="Times New Roman" w:hAnsi="Arial Narrow" w:cs="Calibri"/>
                <w:sz w:val="22"/>
                <w:szCs w:val="22"/>
                <w:lang w:val="el-GR"/>
              </w:rPr>
            </w:pPr>
            <w:r w:rsidRPr="00FF574B">
              <w:rPr>
                <w:rFonts w:ascii="Arial Narrow" w:eastAsia="Times New Roman" w:hAnsi="Arial Narrow" w:cs="Calibri"/>
                <w:sz w:val="22"/>
                <w:szCs w:val="22"/>
                <w:lang w:val="el-GR"/>
              </w:rPr>
              <w:t>Αποκατάστασης</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2</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2</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1</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5</w:t>
            </w:r>
          </w:p>
        </w:tc>
      </w:tr>
      <w:tr w:rsidR="00FF574B" w:rsidRPr="00FF574B" w:rsidTr="00FF574B">
        <w:trPr>
          <w:trHeight w:val="300"/>
        </w:trPr>
        <w:tc>
          <w:tcPr>
            <w:tcW w:w="4410" w:type="dxa"/>
            <w:shd w:val="clear" w:color="auto" w:fill="auto"/>
            <w:vAlign w:val="center"/>
            <w:hideMark/>
          </w:tcPr>
          <w:p w:rsidR="00FF574B" w:rsidRPr="00FF574B" w:rsidRDefault="00FF574B" w:rsidP="00FF574B">
            <w:pPr>
              <w:rPr>
                <w:rFonts w:ascii="Arial Narrow" w:eastAsia="Times New Roman" w:hAnsi="Arial Narrow" w:cs="Calibri"/>
                <w:sz w:val="22"/>
                <w:szCs w:val="22"/>
                <w:lang w:val="el-GR"/>
              </w:rPr>
            </w:pPr>
            <w:r w:rsidRPr="00FF574B">
              <w:rPr>
                <w:rFonts w:ascii="Arial Narrow" w:eastAsia="Times New Roman" w:hAnsi="Arial Narrow" w:cs="Calibri"/>
                <w:sz w:val="22"/>
                <w:szCs w:val="22"/>
                <w:lang w:val="el-GR"/>
              </w:rPr>
              <w:t xml:space="preserve">Γεωπ. Επιστημών, </w:t>
            </w:r>
            <w:proofErr w:type="spellStart"/>
            <w:r w:rsidRPr="00FF574B">
              <w:rPr>
                <w:rFonts w:ascii="Arial Narrow" w:eastAsia="Times New Roman" w:hAnsi="Arial Narrow" w:cs="Calibri"/>
                <w:sz w:val="22"/>
                <w:szCs w:val="22"/>
                <w:lang w:val="el-GR"/>
              </w:rPr>
              <w:t>Βιοτεχ</w:t>
            </w:r>
            <w:proofErr w:type="spellEnd"/>
            <w:r w:rsidRPr="00FF574B">
              <w:rPr>
                <w:rFonts w:ascii="Arial Narrow" w:eastAsia="Times New Roman" w:hAnsi="Arial Narrow" w:cs="Calibri"/>
                <w:sz w:val="22"/>
                <w:szCs w:val="22"/>
                <w:lang w:val="el-GR"/>
              </w:rPr>
              <w:t>. και Επιστήμης Τροφίμων</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1</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0</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0</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1</w:t>
            </w:r>
          </w:p>
        </w:tc>
      </w:tr>
      <w:tr w:rsidR="00FF574B" w:rsidRPr="00FF574B" w:rsidTr="00FF574B">
        <w:trPr>
          <w:trHeight w:val="300"/>
        </w:trPr>
        <w:tc>
          <w:tcPr>
            <w:tcW w:w="4410" w:type="dxa"/>
            <w:shd w:val="clear" w:color="auto" w:fill="auto"/>
            <w:vAlign w:val="center"/>
            <w:hideMark/>
          </w:tcPr>
          <w:p w:rsidR="00FF574B" w:rsidRPr="00FF574B" w:rsidRDefault="00FF574B" w:rsidP="00FF574B">
            <w:pPr>
              <w:rPr>
                <w:rFonts w:ascii="Arial Narrow" w:eastAsia="Times New Roman" w:hAnsi="Arial Narrow" w:cs="Calibri"/>
                <w:sz w:val="22"/>
                <w:szCs w:val="22"/>
                <w:lang w:val="el-GR"/>
              </w:rPr>
            </w:pPr>
            <w:r w:rsidRPr="00FF574B">
              <w:rPr>
                <w:rFonts w:ascii="Arial Narrow" w:eastAsia="Times New Roman" w:hAnsi="Arial Narrow" w:cs="Calibri"/>
                <w:sz w:val="22"/>
                <w:szCs w:val="22"/>
                <w:lang w:val="el-GR"/>
              </w:rPr>
              <w:t>Ηλεκτρ. Μηχανικών</w:t>
            </w:r>
          </w:p>
        </w:tc>
        <w:tc>
          <w:tcPr>
            <w:tcW w:w="0" w:type="auto"/>
            <w:vAlign w:val="bottom"/>
          </w:tcPr>
          <w:p w:rsidR="00FF574B" w:rsidRPr="00345845" w:rsidRDefault="00345845" w:rsidP="00FF574B">
            <w:pPr>
              <w:jc w:val="center"/>
              <w:rPr>
                <w:rFonts w:ascii="Arial Narrow" w:hAnsi="Arial Narrow" w:cs="Calibri"/>
                <w:sz w:val="22"/>
                <w:szCs w:val="22"/>
                <w:lang w:val="en-US"/>
              </w:rPr>
            </w:pPr>
            <w:r>
              <w:rPr>
                <w:rFonts w:ascii="Arial Narrow" w:hAnsi="Arial Narrow" w:cs="Calibri"/>
                <w:sz w:val="22"/>
                <w:szCs w:val="22"/>
                <w:lang w:val="en-US"/>
              </w:rPr>
              <w:t>2</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0</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0</w:t>
            </w:r>
          </w:p>
        </w:tc>
        <w:tc>
          <w:tcPr>
            <w:tcW w:w="0" w:type="auto"/>
            <w:vAlign w:val="bottom"/>
          </w:tcPr>
          <w:p w:rsidR="00FF574B" w:rsidRPr="00345845" w:rsidRDefault="00345845" w:rsidP="00FF574B">
            <w:pPr>
              <w:jc w:val="center"/>
              <w:rPr>
                <w:rFonts w:ascii="Arial Narrow" w:hAnsi="Arial Narrow" w:cs="Calibri"/>
                <w:sz w:val="22"/>
                <w:szCs w:val="22"/>
                <w:lang w:val="en-US"/>
              </w:rPr>
            </w:pPr>
            <w:r>
              <w:rPr>
                <w:rFonts w:ascii="Arial Narrow" w:hAnsi="Arial Narrow" w:cs="Calibri"/>
                <w:sz w:val="22"/>
                <w:szCs w:val="22"/>
                <w:lang w:val="en-US"/>
              </w:rPr>
              <w:t>2</w:t>
            </w:r>
          </w:p>
        </w:tc>
      </w:tr>
      <w:tr w:rsidR="00FF574B" w:rsidRPr="00FF574B" w:rsidTr="00FF574B">
        <w:trPr>
          <w:trHeight w:val="300"/>
        </w:trPr>
        <w:tc>
          <w:tcPr>
            <w:tcW w:w="4410" w:type="dxa"/>
            <w:shd w:val="clear" w:color="auto" w:fill="auto"/>
            <w:vAlign w:val="center"/>
            <w:hideMark/>
          </w:tcPr>
          <w:p w:rsidR="00FF574B" w:rsidRPr="00FF574B" w:rsidRDefault="00FF574B" w:rsidP="00FF574B">
            <w:pPr>
              <w:rPr>
                <w:rFonts w:ascii="Arial Narrow" w:eastAsia="Times New Roman" w:hAnsi="Arial Narrow" w:cs="Calibri"/>
                <w:sz w:val="22"/>
                <w:szCs w:val="22"/>
                <w:lang w:val="el-GR"/>
              </w:rPr>
            </w:pPr>
            <w:r w:rsidRPr="00FF574B">
              <w:rPr>
                <w:rFonts w:ascii="Arial Narrow" w:eastAsia="Times New Roman" w:hAnsi="Arial Narrow" w:cs="Calibri"/>
                <w:sz w:val="22"/>
                <w:szCs w:val="22"/>
                <w:lang w:val="el-GR"/>
              </w:rPr>
              <w:t>Μηχ. Ηλεκτρ. Υπολογιστών και Πληροφορικής</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1</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1</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1</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3</w:t>
            </w:r>
          </w:p>
        </w:tc>
      </w:tr>
      <w:tr w:rsidR="00FF574B" w:rsidRPr="00FF574B" w:rsidTr="00FF574B">
        <w:trPr>
          <w:trHeight w:val="300"/>
        </w:trPr>
        <w:tc>
          <w:tcPr>
            <w:tcW w:w="4410" w:type="dxa"/>
            <w:shd w:val="clear" w:color="auto" w:fill="auto"/>
            <w:vAlign w:val="center"/>
            <w:hideMark/>
          </w:tcPr>
          <w:p w:rsidR="00FF574B" w:rsidRPr="00FF574B" w:rsidRDefault="00FF574B" w:rsidP="00FF574B">
            <w:pPr>
              <w:rPr>
                <w:rFonts w:ascii="Arial Narrow" w:eastAsia="Times New Roman" w:hAnsi="Arial Narrow" w:cs="Calibri"/>
                <w:sz w:val="22"/>
                <w:szCs w:val="22"/>
                <w:lang w:val="el-GR"/>
              </w:rPr>
            </w:pPr>
            <w:r w:rsidRPr="00FF574B">
              <w:rPr>
                <w:rFonts w:ascii="Arial Narrow" w:eastAsia="Times New Roman" w:hAnsi="Arial Narrow" w:cs="Calibri"/>
                <w:sz w:val="22"/>
                <w:szCs w:val="22"/>
                <w:lang w:val="el-GR"/>
              </w:rPr>
              <w:t xml:space="preserve">Μηχανολόγων Μηχανικών και </w:t>
            </w:r>
            <w:proofErr w:type="spellStart"/>
            <w:r w:rsidRPr="00FF574B">
              <w:rPr>
                <w:rFonts w:ascii="Arial Narrow" w:eastAsia="Times New Roman" w:hAnsi="Arial Narrow" w:cs="Calibri"/>
                <w:sz w:val="22"/>
                <w:szCs w:val="22"/>
                <w:lang w:val="el-GR"/>
              </w:rPr>
              <w:t>Επ</w:t>
            </w:r>
            <w:proofErr w:type="spellEnd"/>
            <w:r w:rsidRPr="00FF574B">
              <w:rPr>
                <w:rFonts w:ascii="Arial Narrow" w:eastAsia="Times New Roman" w:hAnsi="Arial Narrow" w:cs="Calibri"/>
                <w:sz w:val="22"/>
                <w:szCs w:val="22"/>
                <w:lang w:val="el-GR"/>
              </w:rPr>
              <w:t>. και Μηχ. Υλικών</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2</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2</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1</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5</w:t>
            </w:r>
          </w:p>
        </w:tc>
      </w:tr>
      <w:tr w:rsidR="00FF574B" w:rsidRPr="00FF574B" w:rsidTr="00FF574B">
        <w:trPr>
          <w:trHeight w:val="300"/>
        </w:trPr>
        <w:tc>
          <w:tcPr>
            <w:tcW w:w="4410" w:type="dxa"/>
            <w:shd w:val="clear" w:color="auto" w:fill="auto"/>
            <w:vAlign w:val="center"/>
            <w:hideMark/>
          </w:tcPr>
          <w:p w:rsidR="00FF574B" w:rsidRPr="00FF574B" w:rsidRDefault="00FF574B" w:rsidP="00FF574B">
            <w:pPr>
              <w:rPr>
                <w:rFonts w:ascii="Arial Narrow" w:eastAsia="Times New Roman" w:hAnsi="Arial Narrow" w:cs="Calibri"/>
                <w:sz w:val="22"/>
                <w:szCs w:val="22"/>
                <w:lang w:val="el-GR"/>
              </w:rPr>
            </w:pPr>
            <w:r w:rsidRPr="00FF574B">
              <w:rPr>
                <w:rFonts w:ascii="Arial Narrow" w:eastAsia="Times New Roman" w:hAnsi="Arial Narrow" w:cs="Calibri"/>
                <w:sz w:val="22"/>
                <w:szCs w:val="22"/>
                <w:lang w:val="el-GR"/>
              </w:rPr>
              <w:t>Επιστήμης και Τεχνολογίας Περιβάλλοντος</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1</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1</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1</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3</w:t>
            </w:r>
          </w:p>
        </w:tc>
      </w:tr>
      <w:tr w:rsidR="00FF574B" w:rsidRPr="00FF574B" w:rsidTr="00FF574B">
        <w:trPr>
          <w:trHeight w:val="259"/>
        </w:trPr>
        <w:tc>
          <w:tcPr>
            <w:tcW w:w="4410" w:type="dxa"/>
            <w:shd w:val="clear" w:color="auto" w:fill="auto"/>
            <w:vAlign w:val="center"/>
            <w:hideMark/>
          </w:tcPr>
          <w:p w:rsidR="00FF574B" w:rsidRPr="00FF574B" w:rsidRDefault="00FF574B" w:rsidP="00FF574B">
            <w:pPr>
              <w:rPr>
                <w:rFonts w:ascii="Arial Narrow" w:eastAsia="Times New Roman" w:hAnsi="Arial Narrow" w:cs="Calibri"/>
                <w:sz w:val="22"/>
                <w:szCs w:val="22"/>
                <w:lang w:val="el-GR"/>
              </w:rPr>
            </w:pPr>
            <w:r w:rsidRPr="00FF574B">
              <w:rPr>
                <w:rFonts w:ascii="Arial Narrow" w:eastAsia="Times New Roman" w:hAnsi="Arial Narrow" w:cs="Calibri"/>
                <w:sz w:val="22"/>
                <w:szCs w:val="22"/>
                <w:lang w:val="el-GR"/>
              </w:rPr>
              <w:t xml:space="preserve">Πολιτικών Μηχανικών </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0</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0</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1</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1</w:t>
            </w:r>
          </w:p>
        </w:tc>
      </w:tr>
      <w:tr w:rsidR="00FF574B" w:rsidRPr="00FF574B" w:rsidTr="00FF574B">
        <w:trPr>
          <w:trHeight w:val="300"/>
        </w:trPr>
        <w:tc>
          <w:tcPr>
            <w:tcW w:w="4410" w:type="dxa"/>
            <w:shd w:val="clear" w:color="auto" w:fill="auto"/>
            <w:vAlign w:val="center"/>
            <w:hideMark/>
          </w:tcPr>
          <w:p w:rsidR="00FF574B" w:rsidRPr="00FF574B" w:rsidRDefault="00FF574B" w:rsidP="00FF574B">
            <w:pPr>
              <w:rPr>
                <w:rFonts w:ascii="Arial Narrow" w:eastAsia="Times New Roman" w:hAnsi="Arial Narrow" w:cs="Calibri"/>
                <w:sz w:val="22"/>
                <w:szCs w:val="22"/>
                <w:lang w:val="el-GR"/>
              </w:rPr>
            </w:pPr>
            <w:r w:rsidRPr="00FF574B">
              <w:rPr>
                <w:rFonts w:ascii="Arial Narrow" w:eastAsia="Times New Roman" w:hAnsi="Arial Narrow" w:cs="Calibri"/>
                <w:sz w:val="22"/>
                <w:szCs w:val="22"/>
                <w:lang w:val="el-GR"/>
              </w:rPr>
              <w:t>Τοπογράφων Μηχανικών</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1</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0</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0</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1</w:t>
            </w:r>
          </w:p>
        </w:tc>
      </w:tr>
      <w:tr w:rsidR="00FF574B" w:rsidRPr="00FF574B" w:rsidTr="00FF574B">
        <w:trPr>
          <w:trHeight w:val="300"/>
        </w:trPr>
        <w:tc>
          <w:tcPr>
            <w:tcW w:w="4410" w:type="dxa"/>
            <w:shd w:val="clear" w:color="auto" w:fill="auto"/>
            <w:vAlign w:val="center"/>
            <w:hideMark/>
          </w:tcPr>
          <w:p w:rsidR="00FF574B" w:rsidRPr="00FF574B" w:rsidRDefault="00FF574B" w:rsidP="00FF574B">
            <w:pPr>
              <w:rPr>
                <w:rFonts w:ascii="Arial Narrow" w:eastAsia="Times New Roman" w:hAnsi="Arial Narrow" w:cs="Calibri"/>
                <w:sz w:val="22"/>
                <w:szCs w:val="22"/>
                <w:lang w:val="el-GR"/>
              </w:rPr>
            </w:pPr>
            <w:r w:rsidRPr="00FF574B">
              <w:rPr>
                <w:rFonts w:ascii="Arial Narrow" w:eastAsia="Times New Roman" w:hAnsi="Arial Narrow" w:cs="Calibri"/>
                <w:sz w:val="22"/>
                <w:szCs w:val="22"/>
                <w:lang w:val="el-GR"/>
              </w:rPr>
              <w:t>Διοίκησης Ξενοδοχείων και Τουρισμού</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2</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2</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1</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5</w:t>
            </w:r>
          </w:p>
        </w:tc>
      </w:tr>
      <w:tr w:rsidR="00FF574B" w:rsidRPr="00FF574B" w:rsidTr="00FF574B">
        <w:trPr>
          <w:trHeight w:val="300"/>
        </w:trPr>
        <w:tc>
          <w:tcPr>
            <w:tcW w:w="4410" w:type="dxa"/>
            <w:shd w:val="clear" w:color="auto" w:fill="auto"/>
            <w:vAlign w:val="center"/>
            <w:hideMark/>
          </w:tcPr>
          <w:p w:rsidR="00FF574B" w:rsidRPr="00FF574B" w:rsidRDefault="00FF574B" w:rsidP="00FF574B">
            <w:pPr>
              <w:rPr>
                <w:rFonts w:ascii="Arial Narrow" w:eastAsia="Times New Roman" w:hAnsi="Arial Narrow" w:cs="Calibri"/>
                <w:sz w:val="22"/>
                <w:szCs w:val="22"/>
                <w:lang w:val="el-GR"/>
              </w:rPr>
            </w:pPr>
            <w:r w:rsidRPr="00FF574B">
              <w:rPr>
                <w:rFonts w:ascii="Arial Narrow" w:eastAsia="Times New Roman" w:hAnsi="Arial Narrow" w:cs="Calibri"/>
                <w:sz w:val="22"/>
                <w:szCs w:val="22"/>
                <w:lang w:val="el-GR"/>
              </w:rPr>
              <w:t>Επικοινωνίας και Σπουδών Διαδικτύου</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2</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2</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1</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5</w:t>
            </w:r>
          </w:p>
        </w:tc>
      </w:tr>
      <w:tr w:rsidR="00FF574B" w:rsidRPr="00FF574B" w:rsidTr="00FF574B">
        <w:trPr>
          <w:trHeight w:val="300"/>
        </w:trPr>
        <w:tc>
          <w:tcPr>
            <w:tcW w:w="4410" w:type="dxa"/>
            <w:shd w:val="clear" w:color="auto" w:fill="auto"/>
            <w:vAlign w:val="center"/>
            <w:hideMark/>
          </w:tcPr>
          <w:p w:rsidR="00FF574B" w:rsidRPr="00FF574B" w:rsidRDefault="00FF574B" w:rsidP="00FF574B">
            <w:pPr>
              <w:rPr>
                <w:rFonts w:ascii="Arial Narrow" w:eastAsia="Times New Roman" w:hAnsi="Arial Narrow" w:cs="Calibri"/>
                <w:sz w:val="22"/>
                <w:szCs w:val="22"/>
                <w:lang w:val="el-GR"/>
              </w:rPr>
            </w:pPr>
            <w:r w:rsidRPr="00FF574B">
              <w:rPr>
                <w:rFonts w:ascii="Arial Narrow" w:eastAsia="Times New Roman" w:hAnsi="Arial Narrow" w:cs="Calibri"/>
                <w:sz w:val="22"/>
                <w:szCs w:val="22"/>
                <w:lang w:val="el-GR"/>
              </w:rPr>
              <w:t>Πολυμέσων και Γραφικών Τεχνών (Πολυμέσα)</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1</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1</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0</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2</w:t>
            </w:r>
          </w:p>
        </w:tc>
      </w:tr>
      <w:tr w:rsidR="00FF574B" w:rsidRPr="00FF574B" w:rsidTr="00FF574B">
        <w:trPr>
          <w:trHeight w:val="300"/>
        </w:trPr>
        <w:tc>
          <w:tcPr>
            <w:tcW w:w="4410" w:type="dxa"/>
            <w:shd w:val="clear" w:color="auto" w:fill="auto"/>
            <w:vAlign w:val="center"/>
            <w:hideMark/>
          </w:tcPr>
          <w:p w:rsidR="00FF574B" w:rsidRPr="00FF574B" w:rsidRDefault="00FF574B" w:rsidP="00FF574B">
            <w:pPr>
              <w:rPr>
                <w:rFonts w:ascii="Arial Narrow" w:eastAsia="Times New Roman" w:hAnsi="Arial Narrow" w:cs="Calibri"/>
                <w:b/>
                <w:sz w:val="22"/>
                <w:szCs w:val="22"/>
                <w:lang w:val="el-GR"/>
              </w:rPr>
            </w:pPr>
            <w:r w:rsidRPr="00FF574B">
              <w:rPr>
                <w:rFonts w:ascii="Arial Narrow" w:eastAsia="Times New Roman" w:hAnsi="Arial Narrow" w:cs="Calibri"/>
                <w:sz w:val="22"/>
                <w:szCs w:val="22"/>
                <w:lang w:val="el-GR"/>
              </w:rPr>
              <w:t>Πολυμέσων και Γραφικών Τεχνών (Γραφικές)</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1</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1</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1</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3</w:t>
            </w:r>
          </w:p>
        </w:tc>
      </w:tr>
      <w:tr w:rsidR="00FF574B" w:rsidRPr="00FF574B" w:rsidTr="00FF574B">
        <w:trPr>
          <w:trHeight w:val="300"/>
        </w:trPr>
        <w:tc>
          <w:tcPr>
            <w:tcW w:w="4410" w:type="dxa"/>
            <w:shd w:val="clear" w:color="auto" w:fill="auto"/>
            <w:vAlign w:val="center"/>
            <w:hideMark/>
          </w:tcPr>
          <w:p w:rsidR="00FF574B" w:rsidRPr="00FF574B" w:rsidRDefault="00FF574B" w:rsidP="00FF574B">
            <w:pPr>
              <w:rPr>
                <w:rFonts w:ascii="Arial Narrow" w:eastAsia="Times New Roman" w:hAnsi="Arial Narrow" w:cs="Calibri"/>
                <w:sz w:val="22"/>
                <w:szCs w:val="22"/>
                <w:lang w:val="el-GR"/>
              </w:rPr>
            </w:pPr>
            <w:proofErr w:type="spellStart"/>
            <w:r w:rsidRPr="00FF574B">
              <w:rPr>
                <w:rFonts w:ascii="Arial Narrow" w:eastAsia="Times New Roman" w:hAnsi="Arial Narrow" w:cs="Calibri"/>
                <w:sz w:val="22"/>
                <w:szCs w:val="22"/>
                <w:lang w:val="el-GR"/>
              </w:rPr>
              <w:t>Εμπ</w:t>
            </w:r>
            <w:proofErr w:type="spellEnd"/>
            <w:r w:rsidRPr="00FF574B">
              <w:rPr>
                <w:rFonts w:ascii="Arial Narrow" w:eastAsia="Times New Roman" w:hAnsi="Arial Narrow" w:cs="Calibri"/>
                <w:sz w:val="22"/>
                <w:szCs w:val="22"/>
                <w:lang w:val="el-GR"/>
              </w:rPr>
              <w:t>. Χρηματοοικονομικών και Ναυτιλίας</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2</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2</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1</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5</w:t>
            </w:r>
          </w:p>
        </w:tc>
      </w:tr>
      <w:tr w:rsidR="00FF574B" w:rsidRPr="00FF574B" w:rsidTr="00FF574B">
        <w:trPr>
          <w:trHeight w:val="300"/>
        </w:trPr>
        <w:tc>
          <w:tcPr>
            <w:tcW w:w="4410" w:type="dxa"/>
            <w:shd w:val="clear" w:color="auto" w:fill="auto"/>
            <w:vAlign w:val="center"/>
            <w:hideMark/>
          </w:tcPr>
          <w:p w:rsidR="00FF574B" w:rsidRPr="00FF574B" w:rsidRDefault="00FF574B" w:rsidP="00FF574B">
            <w:pPr>
              <w:rPr>
                <w:rFonts w:ascii="Arial Narrow" w:eastAsia="Times New Roman" w:hAnsi="Arial Narrow" w:cs="Calibri"/>
                <w:sz w:val="22"/>
                <w:szCs w:val="22"/>
                <w:lang w:val="el-GR"/>
              </w:rPr>
            </w:pPr>
            <w:r w:rsidRPr="00FF574B">
              <w:rPr>
                <w:rFonts w:ascii="Arial Narrow" w:eastAsia="Times New Roman" w:hAnsi="Arial Narrow" w:cs="Calibri"/>
                <w:sz w:val="22"/>
                <w:szCs w:val="22"/>
                <w:lang w:val="el-GR"/>
              </w:rPr>
              <w:t>Διοίκησης</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2</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2</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1</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5</w:t>
            </w:r>
          </w:p>
        </w:tc>
      </w:tr>
      <w:tr w:rsidR="00FF574B" w:rsidRPr="00FF574B" w:rsidTr="00FF574B">
        <w:trPr>
          <w:trHeight w:val="300"/>
        </w:trPr>
        <w:tc>
          <w:tcPr>
            <w:tcW w:w="4410" w:type="dxa"/>
            <w:shd w:val="clear" w:color="auto" w:fill="auto"/>
            <w:vAlign w:val="center"/>
            <w:hideMark/>
          </w:tcPr>
          <w:p w:rsidR="00FF574B" w:rsidRPr="00FF574B" w:rsidRDefault="00FF574B" w:rsidP="00FF574B">
            <w:pPr>
              <w:jc w:val="center"/>
              <w:rPr>
                <w:rFonts w:ascii="Arial Narrow" w:eastAsia="Times New Roman" w:hAnsi="Arial Narrow" w:cs="Calibri"/>
                <w:b/>
                <w:bCs/>
                <w:sz w:val="22"/>
                <w:szCs w:val="22"/>
                <w:lang w:val="el-GR"/>
              </w:rPr>
            </w:pPr>
            <w:r w:rsidRPr="00FF574B">
              <w:rPr>
                <w:rFonts w:ascii="Arial Narrow" w:eastAsia="Times New Roman" w:hAnsi="Arial Narrow" w:cs="Calibri"/>
                <w:b/>
                <w:bCs/>
                <w:sz w:val="22"/>
                <w:szCs w:val="22"/>
                <w:lang w:val="el-GR"/>
              </w:rPr>
              <w:t>ΣΥΝΟΛΟ</w:t>
            </w:r>
          </w:p>
        </w:tc>
        <w:tc>
          <w:tcPr>
            <w:tcW w:w="0" w:type="auto"/>
            <w:vAlign w:val="bottom"/>
          </w:tcPr>
          <w:p w:rsidR="00FF574B" w:rsidRPr="00345845" w:rsidRDefault="00345845" w:rsidP="00FF574B">
            <w:pPr>
              <w:jc w:val="center"/>
              <w:rPr>
                <w:rFonts w:ascii="Arial Narrow" w:hAnsi="Arial Narrow" w:cs="Calibri"/>
                <w:sz w:val="22"/>
                <w:szCs w:val="22"/>
                <w:lang w:val="en-US"/>
              </w:rPr>
            </w:pPr>
            <w:r>
              <w:rPr>
                <w:rFonts w:ascii="Arial Narrow" w:hAnsi="Arial Narrow" w:cs="Calibri"/>
                <w:sz w:val="22"/>
                <w:szCs w:val="22"/>
              </w:rPr>
              <w:t>2</w:t>
            </w:r>
            <w:r>
              <w:rPr>
                <w:rFonts w:ascii="Arial Narrow" w:hAnsi="Arial Narrow" w:cs="Calibri"/>
                <w:sz w:val="22"/>
                <w:szCs w:val="22"/>
                <w:lang w:val="en-US"/>
              </w:rPr>
              <w:t>5</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21</w:t>
            </w:r>
          </w:p>
        </w:tc>
        <w:tc>
          <w:tcPr>
            <w:tcW w:w="0" w:type="auto"/>
            <w:vAlign w:val="bottom"/>
          </w:tcPr>
          <w:p w:rsidR="00FF574B" w:rsidRPr="00FF574B" w:rsidRDefault="00FF574B" w:rsidP="00FF574B">
            <w:pPr>
              <w:jc w:val="center"/>
              <w:rPr>
                <w:rFonts w:ascii="Arial Narrow" w:hAnsi="Arial Narrow" w:cs="Calibri"/>
                <w:sz w:val="22"/>
                <w:szCs w:val="22"/>
              </w:rPr>
            </w:pPr>
            <w:r w:rsidRPr="00FF574B">
              <w:rPr>
                <w:rFonts w:ascii="Arial Narrow" w:hAnsi="Arial Narrow" w:cs="Calibri"/>
                <w:sz w:val="22"/>
                <w:szCs w:val="22"/>
              </w:rPr>
              <w:t>13</w:t>
            </w:r>
          </w:p>
        </w:tc>
        <w:tc>
          <w:tcPr>
            <w:tcW w:w="0" w:type="auto"/>
            <w:vAlign w:val="bottom"/>
          </w:tcPr>
          <w:p w:rsidR="00FF574B" w:rsidRPr="00345845" w:rsidRDefault="00FF574B" w:rsidP="00345845">
            <w:pPr>
              <w:jc w:val="center"/>
              <w:rPr>
                <w:rFonts w:ascii="Arial Narrow" w:hAnsi="Arial Narrow" w:cs="Calibri"/>
                <w:sz w:val="22"/>
                <w:szCs w:val="22"/>
                <w:lang w:val="en-US"/>
              </w:rPr>
            </w:pPr>
            <w:r w:rsidRPr="00FF574B">
              <w:rPr>
                <w:rFonts w:ascii="Arial Narrow" w:hAnsi="Arial Narrow" w:cs="Calibri"/>
                <w:sz w:val="22"/>
                <w:szCs w:val="22"/>
              </w:rPr>
              <w:t>5</w:t>
            </w:r>
            <w:r w:rsidR="00345845">
              <w:rPr>
                <w:rFonts w:ascii="Arial Narrow" w:hAnsi="Arial Narrow" w:cs="Calibri"/>
                <w:sz w:val="22"/>
                <w:szCs w:val="22"/>
                <w:lang w:val="en-US"/>
              </w:rPr>
              <w:t>9</w:t>
            </w:r>
          </w:p>
        </w:tc>
      </w:tr>
    </w:tbl>
    <w:p w:rsidR="00FF574B" w:rsidRDefault="00FF574B" w:rsidP="009C13BF">
      <w:pPr>
        <w:pStyle w:val="BodyText21"/>
        <w:shd w:val="clear" w:color="auto" w:fill="auto"/>
        <w:spacing w:line="274" w:lineRule="exact"/>
        <w:ind w:right="80"/>
        <w:jc w:val="both"/>
        <w:rPr>
          <w:rFonts w:cs="Trebuchet MS"/>
          <w:sz w:val="24"/>
          <w:szCs w:val="24"/>
        </w:rPr>
      </w:pPr>
    </w:p>
    <w:p w:rsidR="009C13BF" w:rsidRPr="00AF36CC" w:rsidRDefault="00AF36CC" w:rsidP="009C13BF">
      <w:pPr>
        <w:pStyle w:val="BodyText21"/>
        <w:shd w:val="clear" w:color="auto" w:fill="auto"/>
        <w:spacing w:line="274" w:lineRule="exact"/>
        <w:ind w:right="80"/>
        <w:jc w:val="both"/>
        <w:rPr>
          <w:rFonts w:cs="Trebuchet MS"/>
          <w:i/>
          <w:sz w:val="22"/>
          <w:szCs w:val="22"/>
        </w:rPr>
      </w:pPr>
      <w:r w:rsidRPr="00AF36CC">
        <w:rPr>
          <w:rFonts w:cs="Trebuchet MS"/>
          <w:i/>
          <w:sz w:val="22"/>
          <w:szCs w:val="22"/>
        </w:rPr>
        <w:t>*Οι θέσεις των Ειδικών Κατηγοριών</w:t>
      </w:r>
      <w:r w:rsidR="00953A75">
        <w:rPr>
          <w:rFonts w:cs="Trebuchet MS"/>
          <w:i/>
          <w:sz w:val="22"/>
          <w:szCs w:val="22"/>
        </w:rPr>
        <w:t xml:space="preserve"> προσφέρονται </w:t>
      </w:r>
      <w:r w:rsidRPr="00AF36CC">
        <w:rPr>
          <w:rFonts w:cs="Trebuchet MS"/>
          <w:i/>
          <w:sz w:val="22"/>
          <w:szCs w:val="22"/>
        </w:rPr>
        <w:t>ως υπεράριθμες</w:t>
      </w:r>
      <w:r w:rsidR="00953A75">
        <w:rPr>
          <w:rFonts w:cs="Trebuchet MS"/>
          <w:i/>
          <w:sz w:val="22"/>
          <w:szCs w:val="22"/>
        </w:rPr>
        <w:t xml:space="preserve"> και</w:t>
      </w:r>
      <w:r w:rsidRPr="00AF36CC">
        <w:rPr>
          <w:rFonts w:cs="Trebuchet MS"/>
          <w:i/>
          <w:sz w:val="22"/>
          <w:szCs w:val="22"/>
        </w:rPr>
        <w:t xml:space="preserve"> δεν προβλέπουν επιλαχόντες.</w:t>
      </w:r>
    </w:p>
    <w:p w:rsidR="009C13BF" w:rsidRPr="00D00049" w:rsidRDefault="009C13BF" w:rsidP="009C13BF">
      <w:pPr>
        <w:pStyle w:val="Tablecaption0"/>
        <w:framePr w:wrap="notBeside" w:vAnchor="text" w:hAnchor="text" w:xAlign="center" w:y="1"/>
        <w:shd w:val="clear" w:color="auto" w:fill="auto"/>
        <w:spacing w:line="220" w:lineRule="exact"/>
        <w:jc w:val="center"/>
      </w:pPr>
    </w:p>
    <w:p w:rsidR="009C13BF" w:rsidRPr="00DD196A" w:rsidRDefault="002F7374" w:rsidP="009C13BF">
      <w:pPr>
        <w:pStyle w:val="BodyText21"/>
        <w:shd w:val="clear" w:color="auto" w:fill="auto"/>
        <w:spacing w:line="274" w:lineRule="exact"/>
        <w:ind w:right="80"/>
        <w:jc w:val="both"/>
        <w:rPr>
          <w:rFonts w:cs="Trebuchet MS"/>
          <w:sz w:val="24"/>
          <w:szCs w:val="24"/>
        </w:rPr>
      </w:pPr>
      <w:r>
        <w:rPr>
          <w:rFonts w:cs="Trebuchet MS"/>
          <w:sz w:val="24"/>
          <w:szCs w:val="24"/>
        </w:rPr>
        <w:lastRenderedPageBreak/>
        <w:t>Μ</w:t>
      </w:r>
      <w:r w:rsidR="009C13BF">
        <w:rPr>
          <w:rFonts w:cs="Trebuchet MS"/>
          <w:sz w:val="24"/>
          <w:szCs w:val="24"/>
        </w:rPr>
        <w:t xml:space="preserve">αζί με τα στοιχεία των επιτυχόντων </w:t>
      </w:r>
      <w:r w:rsidR="009C13BF" w:rsidRPr="00704AAF">
        <w:rPr>
          <w:rFonts w:cs="Trebuchet MS"/>
          <w:sz w:val="24"/>
          <w:szCs w:val="24"/>
        </w:rPr>
        <w:t>δίδονται στη δημοσιότητα στοιχεία</w:t>
      </w:r>
      <w:r>
        <w:rPr>
          <w:rFonts w:cs="Trebuchet MS"/>
          <w:sz w:val="24"/>
          <w:szCs w:val="24"/>
        </w:rPr>
        <w:t xml:space="preserve"> αναφορικά με </w:t>
      </w:r>
      <w:r w:rsidR="009C13BF">
        <w:rPr>
          <w:rFonts w:cs="Trebuchet MS"/>
          <w:sz w:val="24"/>
          <w:szCs w:val="24"/>
        </w:rPr>
        <w:t>τις αιτήσεις που δεν πληρούσαν τα κριτήρια και δεν περιλήφθηκαν στην κατανομή</w:t>
      </w:r>
      <w:r w:rsidR="009C13BF" w:rsidRPr="00704AAF">
        <w:rPr>
          <w:rFonts w:cs="Trebuchet MS"/>
          <w:sz w:val="24"/>
          <w:szCs w:val="24"/>
        </w:rPr>
        <w:t>, τόσο για τις κενές θέσεις (Παράρτημα Α) όσο και για τις ειδικές κατηγορίες (Παράρτημα Β).</w:t>
      </w:r>
      <w:r w:rsidR="009C13BF">
        <w:rPr>
          <w:rFonts w:cs="Trebuchet MS"/>
          <w:sz w:val="24"/>
          <w:szCs w:val="24"/>
        </w:rPr>
        <w:t xml:space="preserve">  Νοείται ότι αριθμός αιτήσεων, που δεν περιλαμβάνεται στα Παραρτήματα, συμμετείχε στην κατανομή ωστόσο δεν έλαβε θέση καθώς αυτές εξαντλήθηκαν σε υποψηφίους με υψηλότερη βαθμολογία.</w:t>
      </w:r>
    </w:p>
    <w:p w:rsidR="009C13BF" w:rsidRDefault="009C13BF" w:rsidP="009C13BF">
      <w:pPr>
        <w:pStyle w:val="BodyText21"/>
        <w:shd w:val="clear" w:color="auto" w:fill="auto"/>
        <w:spacing w:line="274" w:lineRule="exact"/>
        <w:ind w:right="80"/>
        <w:jc w:val="both"/>
        <w:rPr>
          <w:rFonts w:cs="Trebuchet MS"/>
          <w:sz w:val="24"/>
          <w:szCs w:val="24"/>
        </w:rPr>
      </w:pPr>
    </w:p>
    <w:p w:rsidR="00FF574B" w:rsidRPr="00AF36CC" w:rsidRDefault="00FF574B" w:rsidP="00FF574B">
      <w:pPr>
        <w:pStyle w:val="BodyText21"/>
        <w:shd w:val="clear" w:color="auto" w:fill="auto"/>
        <w:spacing w:line="274" w:lineRule="exact"/>
        <w:ind w:right="80"/>
        <w:jc w:val="both"/>
        <w:rPr>
          <w:rFonts w:cs="Trebuchet MS"/>
          <w:sz w:val="24"/>
          <w:szCs w:val="24"/>
        </w:rPr>
      </w:pPr>
      <w:r w:rsidRPr="00AF36CC">
        <w:rPr>
          <w:rFonts w:cs="Trebuchet MS"/>
          <w:sz w:val="24"/>
          <w:szCs w:val="24"/>
        </w:rPr>
        <w:t xml:space="preserve">Όλοι οι υποψήφιοι μπορούν να δουν την έκβαση της αίτησής τους και μέσα από το </w:t>
      </w:r>
      <w:r w:rsidRPr="00AF36CC">
        <w:rPr>
          <w:rFonts w:cs="Trebuchet MS"/>
          <w:sz w:val="24"/>
          <w:szCs w:val="24"/>
          <w:lang w:val="en-US"/>
        </w:rPr>
        <w:t>Portal</w:t>
      </w:r>
      <w:r w:rsidRPr="00AF36CC">
        <w:rPr>
          <w:rFonts w:cs="Trebuchet MS"/>
          <w:sz w:val="24"/>
          <w:szCs w:val="24"/>
        </w:rPr>
        <w:t>, έχοντας πρόσβαση με τους κωδικούς που έλα</w:t>
      </w:r>
      <w:r w:rsidR="002F7374">
        <w:rPr>
          <w:rFonts w:cs="Trebuchet MS"/>
          <w:sz w:val="24"/>
          <w:szCs w:val="24"/>
        </w:rPr>
        <w:t>βαν κατά την υποβολή της αίτησής τους</w:t>
      </w:r>
      <w:r w:rsidRPr="00AF36CC">
        <w:rPr>
          <w:rFonts w:cs="Trebuchet MS"/>
          <w:sz w:val="24"/>
          <w:szCs w:val="24"/>
        </w:rPr>
        <w:t>.</w:t>
      </w:r>
    </w:p>
    <w:p w:rsidR="00FF574B" w:rsidRDefault="00FF574B" w:rsidP="00FF574B">
      <w:pPr>
        <w:pStyle w:val="BodyText21"/>
        <w:shd w:val="clear" w:color="auto" w:fill="auto"/>
        <w:spacing w:line="274" w:lineRule="exact"/>
        <w:ind w:right="80"/>
        <w:jc w:val="both"/>
        <w:rPr>
          <w:rFonts w:cs="Trebuchet MS"/>
        </w:rPr>
      </w:pPr>
    </w:p>
    <w:p w:rsidR="009C13BF" w:rsidRDefault="009C13BF" w:rsidP="009C13BF">
      <w:pPr>
        <w:pStyle w:val="BodyText21"/>
        <w:shd w:val="clear" w:color="auto" w:fill="auto"/>
        <w:spacing w:line="274" w:lineRule="exact"/>
        <w:ind w:right="80"/>
        <w:jc w:val="both"/>
        <w:rPr>
          <w:rFonts w:cs="Trebuchet MS"/>
          <w:sz w:val="24"/>
          <w:szCs w:val="24"/>
        </w:rPr>
      </w:pPr>
      <w:r w:rsidRPr="00704AAF">
        <w:rPr>
          <w:rFonts w:cs="Trebuchet MS"/>
          <w:sz w:val="24"/>
          <w:szCs w:val="24"/>
        </w:rPr>
        <w:t xml:space="preserve">Σε περίπτωση που οποιοσδήποτε </w:t>
      </w:r>
      <w:r w:rsidR="002F7374">
        <w:rPr>
          <w:rFonts w:cs="Trebuchet MS"/>
          <w:sz w:val="24"/>
          <w:szCs w:val="24"/>
        </w:rPr>
        <w:t xml:space="preserve">υποψήφιος </w:t>
      </w:r>
      <w:r w:rsidRPr="00704AAF">
        <w:rPr>
          <w:rFonts w:cs="Trebuchet MS"/>
          <w:sz w:val="24"/>
          <w:szCs w:val="24"/>
        </w:rPr>
        <w:t xml:space="preserve">κρίνει ότι έχει γίνει λάθος κατά την αξιολόγηση της αίτησής του, μπορεί να υποβάλει εντός 48 ωρών από την ανακοίνωση των αποτελεσμάτων, </w:t>
      </w:r>
      <w:r w:rsidRPr="00953A75">
        <w:rPr>
          <w:rFonts w:cs="Trebuchet MS"/>
          <w:sz w:val="24"/>
          <w:szCs w:val="24"/>
        </w:rPr>
        <w:t>γρ</w:t>
      </w:r>
      <w:r w:rsidR="002F7374">
        <w:rPr>
          <w:rFonts w:cs="Trebuchet MS"/>
          <w:sz w:val="24"/>
          <w:szCs w:val="24"/>
        </w:rPr>
        <w:t>απτή και αιτιολογημένη</w:t>
      </w:r>
      <w:r w:rsidRPr="00953A75">
        <w:rPr>
          <w:rFonts w:cs="Trebuchet MS"/>
          <w:sz w:val="24"/>
          <w:szCs w:val="24"/>
        </w:rPr>
        <w:t xml:space="preserve"> ένσταση, προς τον Προϊστάμενο της ΥΣΦΜ, στο φαξ 25 002756 ή</w:t>
      </w:r>
      <w:r w:rsidRPr="00704AAF">
        <w:rPr>
          <w:rFonts w:cs="Trebuchet MS"/>
          <w:sz w:val="24"/>
          <w:szCs w:val="24"/>
        </w:rPr>
        <w:t xml:space="preserve"> στο </w:t>
      </w:r>
      <w:hyperlink r:id="rId10" w:history="1">
        <w:r w:rsidRPr="00704AAF">
          <w:rPr>
            <w:rStyle w:val="Hyperlink"/>
            <w:rFonts w:cs="Trebuchet MS"/>
            <w:sz w:val="24"/>
            <w:szCs w:val="24"/>
            <w:lang w:val="en-US"/>
          </w:rPr>
          <w:t>studies</w:t>
        </w:r>
        <w:r w:rsidRPr="00704AAF">
          <w:rPr>
            <w:rStyle w:val="Hyperlink"/>
            <w:rFonts w:cs="Trebuchet MS"/>
            <w:sz w:val="24"/>
            <w:szCs w:val="24"/>
          </w:rPr>
          <w:t>@</w:t>
        </w:r>
        <w:r w:rsidRPr="00704AAF">
          <w:rPr>
            <w:rStyle w:val="Hyperlink"/>
            <w:rFonts w:cs="Trebuchet MS"/>
            <w:sz w:val="24"/>
            <w:szCs w:val="24"/>
            <w:lang w:val="en-US"/>
          </w:rPr>
          <w:t>cut</w:t>
        </w:r>
        <w:r w:rsidRPr="00704AAF">
          <w:rPr>
            <w:rStyle w:val="Hyperlink"/>
            <w:rFonts w:cs="Trebuchet MS"/>
            <w:sz w:val="24"/>
            <w:szCs w:val="24"/>
          </w:rPr>
          <w:t>.</w:t>
        </w:r>
        <w:r w:rsidRPr="00704AAF">
          <w:rPr>
            <w:rStyle w:val="Hyperlink"/>
            <w:rFonts w:cs="Trebuchet MS"/>
            <w:sz w:val="24"/>
            <w:szCs w:val="24"/>
            <w:lang w:val="en-US"/>
          </w:rPr>
          <w:t>ac</w:t>
        </w:r>
        <w:r w:rsidRPr="00704AAF">
          <w:rPr>
            <w:rStyle w:val="Hyperlink"/>
            <w:rFonts w:cs="Trebuchet MS"/>
            <w:sz w:val="24"/>
            <w:szCs w:val="24"/>
          </w:rPr>
          <w:t>.</w:t>
        </w:r>
        <w:r w:rsidRPr="00704AAF">
          <w:rPr>
            <w:rStyle w:val="Hyperlink"/>
            <w:rFonts w:cs="Trebuchet MS"/>
            <w:sz w:val="24"/>
            <w:szCs w:val="24"/>
            <w:lang w:val="en-US"/>
          </w:rPr>
          <w:t>cy</w:t>
        </w:r>
      </w:hyperlink>
      <w:r w:rsidRPr="00704AAF">
        <w:rPr>
          <w:rFonts w:cs="Trebuchet MS"/>
          <w:sz w:val="24"/>
          <w:szCs w:val="24"/>
        </w:rPr>
        <w:t xml:space="preserve"> </w:t>
      </w:r>
    </w:p>
    <w:p w:rsidR="00FF574B" w:rsidRPr="00704AAF" w:rsidRDefault="00FF574B" w:rsidP="009C13BF">
      <w:pPr>
        <w:pStyle w:val="BodyText21"/>
        <w:shd w:val="clear" w:color="auto" w:fill="auto"/>
        <w:spacing w:line="274" w:lineRule="exact"/>
        <w:ind w:right="80"/>
        <w:jc w:val="both"/>
        <w:rPr>
          <w:rFonts w:cs="Trebuchet MS"/>
          <w:sz w:val="24"/>
          <w:szCs w:val="24"/>
        </w:rPr>
      </w:pPr>
    </w:p>
    <w:p w:rsidR="009C13BF" w:rsidRPr="00704AAF" w:rsidRDefault="009C13BF" w:rsidP="009C13BF">
      <w:pPr>
        <w:pStyle w:val="BodyText21"/>
        <w:shd w:val="clear" w:color="auto" w:fill="auto"/>
        <w:spacing w:line="274" w:lineRule="exact"/>
        <w:ind w:right="80"/>
        <w:jc w:val="both"/>
        <w:rPr>
          <w:rFonts w:cs="Trebuchet MS"/>
          <w:sz w:val="24"/>
          <w:szCs w:val="24"/>
        </w:rPr>
      </w:pPr>
      <w:r w:rsidRPr="00704AAF">
        <w:rPr>
          <w:rFonts w:cs="Trebuchet MS"/>
          <w:sz w:val="24"/>
          <w:szCs w:val="24"/>
        </w:rPr>
        <w:t xml:space="preserve">Όσοι </w:t>
      </w:r>
      <w:r w:rsidR="00AF36CC">
        <w:rPr>
          <w:rFonts w:cs="Trebuchet MS"/>
          <w:sz w:val="24"/>
          <w:szCs w:val="24"/>
        </w:rPr>
        <w:t>εξασφάλισαν</w:t>
      </w:r>
      <w:r w:rsidRPr="00704AAF">
        <w:rPr>
          <w:rFonts w:cs="Trebuchet MS"/>
          <w:sz w:val="24"/>
          <w:szCs w:val="24"/>
        </w:rPr>
        <w:t xml:space="preserve"> θέση μέσω της Κατηγορίας Β (Σοβαρό ιατρικό πρόβλημα) των Ειδικών Κριτηρίων και θα ξεκινήσει η φοίτησή τους τον Σεπτέμβριο του </w:t>
      </w:r>
      <w:r w:rsidR="00040367" w:rsidRPr="00704AAF">
        <w:rPr>
          <w:rFonts w:cs="Trebuchet MS"/>
          <w:sz w:val="24"/>
          <w:szCs w:val="24"/>
        </w:rPr>
        <w:t>201</w:t>
      </w:r>
      <w:r w:rsidR="00040367" w:rsidRPr="009B07F6">
        <w:rPr>
          <w:rFonts w:cs="Trebuchet MS"/>
          <w:sz w:val="24"/>
          <w:szCs w:val="24"/>
        </w:rPr>
        <w:t>5</w:t>
      </w:r>
      <w:r w:rsidRPr="00704AAF">
        <w:rPr>
          <w:rFonts w:cs="Trebuchet MS"/>
          <w:sz w:val="24"/>
          <w:szCs w:val="24"/>
        </w:rPr>
        <w:t xml:space="preserve">, παρακαλούνται να επικοινωνήσουν άμεσα με το </w:t>
      </w:r>
      <w:r w:rsidR="009B07F6">
        <w:rPr>
          <w:rFonts w:cs="Trebuchet MS"/>
          <w:sz w:val="24"/>
          <w:szCs w:val="24"/>
        </w:rPr>
        <w:t>Κέντρο Φοιτητικής Ανάπτυξης</w:t>
      </w:r>
      <w:r w:rsidRPr="00704AAF">
        <w:rPr>
          <w:rFonts w:cs="Trebuchet MS"/>
          <w:sz w:val="24"/>
          <w:szCs w:val="24"/>
        </w:rPr>
        <w:t xml:space="preserve"> στα τηλέφωνα 25002380 ή 25002411 για διευθέτηση συνάντησης προγραμματισμού για το </w:t>
      </w:r>
      <w:r>
        <w:rPr>
          <w:rFonts w:cs="Trebuchet MS"/>
          <w:sz w:val="24"/>
          <w:szCs w:val="24"/>
        </w:rPr>
        <w:t>Φθινοπωρινό</w:t>
      </w:r>
      <w:r w:rsidRPr="00704AAF">
        <w:rPr>
          <w:rFonts w:cs="Trebuchet MS"/>
          <w:sz w:val="24"/>
          <w:szCs w:val="24"/>
        </w:rPr>
        <w:t xml:space="preserve"> Εξάμηνο </w:t>
      </w:r>
      <w:r w:rsidR="009B07F6" w:rsidRPr="00704AAF">
        <w:rPr>
          <w:rFonts w:cs="Trebuchet MS"/>
          <w:sz w:val="24"/>
          <w:szCs w:val="24"/>
        </w:rPr>
        <w:t>201</w:t>
      </w:r>
      <w:r w:rsidR="009B07F6">
        <w:rPr>
          <w:rFonts w:cs="Trebuchet MS"/>
          <w:sz w:val="24"/>
          <w:szCs w:val="24"/>
        </w:rPr>
        <w:t>5</w:t>
      </w:r>
      <w:r w:rsidRPr="00704AAF">
        <w:rPr>
          <w:rFonts w:cs="Trebuchet MS"/>
          <w:sz w:val="24"/>
          <w:szCs w:val="24"/>
        </w:rPr>
        <w:t>.</w:t>
      </w:r>
    </w:p>
    <w:p w:rsidR="009C13BF" w:rsidRDefault="009C13BF" w:rsidP="009C13BF">
      <w:pPr>
        <w:pStyle w:val="BodyText21"/>
        <w:shd w:val="clear" w:color="auto" w:fill="auto"/>
        <w:spacing w:line="274" w:lineRule="exact"/>
        <w:ind w:right="80"/>
        <w:jc w:val="both"/>
        <w:rPr>
          <w:rFonts w:cs="Trebuchet MS"/>
          <w:sz w:val="24"/>
          <w:szCs w:val="24"/>
        </w:rPr>
      </w:pPr>
    </w:p>
    <w:p w:rsidR="009C13BF" w:rsidRDefault="009C13BF" w:rsidP="009C13BF">
      <w:pPr>
        <w:pStyle w:val="BodyText21"/>
        <w:shd w:val="clear" w:color="auto" w:fill="auto"/>
        <w:spacing w:line="274" w:lineRule="exact"/>
        <w:ind w:right="80"/>
        <w:jc w:val="both"/>
        <w:rPr>
          <w:rFonts w:cs="Trebuchet MS"/>
          <w:sz w:val="24"/>
          <w:szCs w:val="24"/>
        </w:rPr>
      </w:pPr>
      <w:r w:rsidRPr="00704AAF">
        <w:rPr>
          <w:rFonts w:cs="Trebuchet MS"/>
          <w:sz w:val="24"/>
          <w:szCs w:val="24"/>
        </w:rPr>
        <w:t xml:space="preserve">Ευχαριστούμε θερμά όλους τους υποψήφιους για την προτίμηση προς τα Τμήματα του ΤΕΠΑΚ και συγχαίρουμε όλους όσοι εξασφάλισαν θέση. </w:t>
      </w:r>
    </w:p>
    <w:p w:rsidR="00FF574B" w:rsidRPr="00704AAF" w:rsidRDefault="00FF574B" w:rsidP="009C13BF">
      <w:pPr>
        <w:pStyle w:val="BodyText21"/>
        <w:shd w:val="clear" w:color="auto" w:fill="auto"/>
        <w:spacing w:line="274" w:lineRule="exact"/>
        <w:ind w:right="80"/>
        <w:jc w:val="both"/>
        <w:rPr>
          <w:rFonts w:cs="Trebuchet MS"/>
          <w:sz w:val="24"/>
          <w:szCs w:val="24"/>
        </w:rPr>
      </w:pPr>
    </w:p>
    <w:p w:rsidR="009C13BF" w:rsidRPr="00704AAF" w:rsidRDefault="009C13BF" w:rsidP="009C13BF">
      <w:pPr>
        <w:pStyle w:val="BodyText21"/>
        <w:shd w:val="clear" w:color="auto" w:fill="auto"/>
        <w:spacing w:line="274" w:lineRule="exact"/>
        <w:ind w:right="80"/>
        <w:jc w:val="both"/>
        <w:rPr>
          <w:rFonts w:cs="Trebuchet MS"/>
          <w:sz w:val="24"/>
          <w:szCs w:val="24"/>
        </w:rPr>
      </w:pPr>
    </w:p>
    <w:p w:rsidR="009C13BF" w:rsidRPr="004229A3" w:rsidRDefault="00FF574B" w:rsidP="009C13BF">
      <w:pPr>
        <w:pStyle w:val="Heading40"/>
        <w:keepNext/>
        <w:keepLines/>
        <w:shd w:val="clear" w:color="auto" w:fill="auto"/>
        <w:spacing w:before="0" w:after="0" w:line="260" w:lineRule="exact"/>
        <w:rPr>
          <w:rFonts w:ascii="Arial Narrow" w:hAnsi="Arial Narrow"/>
          <w:b/>
          <w:sz w:val="24"/>
          <w:szCs w:val="24"/>
        </w:rPr>
      </w:pPr>
      <w:bookmarkStart w:id="2" w:name="bookmark2"/>
      <w:r w:rsidRPr="004229A3">
        <w:rPr>
          <w:rFonts w:ascii="Arial Narrow" w:hAnsi="Arial Narrow"/>
          <w:b/>
          <w:sz w:val="24"/>
          <w:szCs w:val="24"/>
        </w:rPr>
        <w:t xml:space="preserve">ΑΠΟΔΟΧΗ ΘΕΣΗΣ / </w:t>
      </w:r>
      <w:r w:rsidR="009C13BF" w:rsidRPr="004229A3">
        <w:rPr>
          <w:rFonts w:ascii="Arial Narrow" w:hAnsi="Arial Narrow"/>
          <w:b/>
          <w:sz w:val="24"/>
          <w:szCs w:val="24"/>
        </w:rPr>
        <w:t>ΕΓΓΡΑΦΗ ΣΤΟ ΠΑΝΕΠΙΣΤΗΜΙΟ</w:t>
      </w:r>
      <w:bookmarkEnd w:id="2"/>
    </w:p>
    <w:p w:rsidR="004229A3" w:rsidRDefault="004229A3" w:rsidP="00FF574B">
      <w:pPr>
        <w:ind w:left="720" w:hanging="720"/>
        <w:jc w:val="both"/>
        <w:rPr>
          <w:rFonts w:ascii="Arial Narrow" w:hAnsi="Arial Narrow"/>
          <w:lang w:val="el-GR"/>
        </w:rPr>
      </w:pPr>
    </w:p>
    <w:p w:rsidR="00FF574B" w:rsidRDefault="002F7374" w:rsidP="004229A3">
      <w:pPr>
        <w:jc w:val="both"/>
        <w:rPr>
          <w:rFonts w:ascii="Arial Narrow" w:hAnsi="Arial Narrow"/>
          <w:lang w:val="el-GR"/>
        </w:rPr>
      </w:pPr>
      <w:r>
        <w:rPr>
          <w:rFonts w:ascii="Arial Narrow" w:hAnsi="Arial Narrow"/>
          <w:lang w:val="el-GR"/>
        </w:rPr>
        <w:t>Όσοι εξασφάλισαν</w:t>
      </w:r>
      <w:r w:rsidR="004229A3">
        <w:rPr>
          <w:rFonts w:ascii="Arial Narrow" w:hAnsi="Arial Narrow"/>
          <w:lang w:val="el-GR"/>
        </w:rPr>
        <w:t xml:space="preserve"> θέση, θα πρέπει να προχωρήσουν άμεσα </w:t>
      </w:r>
      <w:r w:rsidR="00AF36CC">
        <w:rPr>
          <w:rFonts w:ascii="Arial Narrow" w:hAnsi="Arial Narrow"/>
          <w:lang w:val="el-GR"/>
        </w:rPr>
        <w:t>και μέχρι την</w:t>
      </w:r>
      <w:r w:rsidR="004229A3">
        <w:rPr>
          <w:rFonts w:ascii="Arial Narrow" w:hAnsi="Arial Narrow"/>
          <w:lang w:val="el-GR"/>
        </w:rPr>
        <w:t xml:space="preserve"> </w:t>
      </w:r>
      <w:r w:rsidR="00953A75">
        <w:rPr>
          <w:rFonts w:ascii="Arial Narrow" w:hAnsi="Arial Narrow"/>
          <w:lang w:val="el-GR"/>
        </w:rPr>
        <w:t xml:space="preserve">Παρασκευή </w:t>
      </w:r>
      <w:r w:rsidR="004229A3">
        <w:rPr>
          <w:rFonts w:ascii="Arial Narrow" w:hAnsi="Arial Narrow"/>
          <w:lang w:val="el-GR"/>
        </w:rPr>
        <w:t>31</w:t>
      </w:r>
      <w:r w:rsidR="004229A3" w:rsidRPr="004229A3">
        <w:rPr>
          <w:rFonts w:ascii="Arial Narrow" w:hAnsi="Arial Narrow"/>
          <w:vertAlign w:val="superscript"/>
          <w:lang w:val="el-GR"/>
        </w:rPr>
        <w:t>η</w:t>
      </w:r>
      <w:r w:rsidR="004229A3">
        <w:rPr>
          <w:rFonts w:ascii="Arial Narrow" w:hAnsi="Arial Narrow"/>
          <w:lang w:val="el-GR"/>
        </w:rPr>
        <w:t xml:space="preserve"> Ιουλίου 2015 σε αποδοχή της θέσης. Η αποδοχή της θέσης γίνεται ηλεκτρονικά </w:t>
      </w:r>
      <w:r w:rsidR="00FF574B" w:rsidRPr="004229A3">
        <w:rPr>
          <w:rFonts w:ascii="Arial Narrow" w:hAnsi="Arial Narrow"/>
          <w:lang w:val="el-GR"/>
        </w:rPr>
        <w:t>μέσω της Διαδικτυακής Πύλης (</w:t>
      </w:r>
      <w:proofErr w:type="spellStart"/>
      <w:r w:rsidR="00FF574B" w:rsidRPr="004229A3">
        <w:rPr>
          <w:rFonts w:ascii="Arial Narrow" w:hAnsi="Arial Narrow"/>
        </w:rPr>
        <w:t>Portal</w:t>
      </w:r>
      <w:proofErr w:type="spellEnd"/>
      <w:r w:rsidR="00FF574B" w:rsidRPr="004229A3">
        <w:rPr>
          <w:rFonts w:ascii="Arial Narrow" w:hAnsi="Arial Narrow"/>
          <w:lang w:val="el-GR"/>
        </w:rPr>
        <w:t xml:space="preserve">) στη διεύθυνση </w:t>
      </w:r>
      <w:hyperlink r:id="rId11" w:history="1">
        <w:r w:rsidR="00FF574B" w:rsidRPr="004229A3">
          <w:rPr>
            <w:rStyle w:val="Hyperlink"/>
            <w:rFonts w:ascii="Arial Narrow" w:hAnsi="Arial Narrow"/>
            <w:lang w:val="el-GR"/>
          </w:rPr>
          <w:t>https://sis.cut.ac.cy</w:t>
        </w:r>
      </w:hyperlink>
      <w:r w:rsidR="004229A3">
        <w:rPr>
          <w:rFonts w:ascii="Arial Narrow" w:hAnsi="Arial Narrow"/>
          <w:lang w:val="el-GR"/>
        </w:rPr>
        <w:t>.</w:t>
      </w:r>
      <w:r w:rsidR="00FF574B" w:rsidRPr="004229A3">
        <w:rPr>
          <w:rFonts w:ascii="Arial Narrow" w:hAnsi="Arial Narrow"/>
          <w:lang w:val="el-GR"/>
        </w:rPr>
        <w:t xml:space="preserve"> </w:t>
      </w:r>
      <w:r w:rsidR="004229A3">
        <w:rPr>
          <w:rFonts w:ascii="Arial Narrow" w:hAnsi="Arial Narrow"/>
          <w:lang w:val="el-GR"/>
        </w:rPr>
        <w:t xml:space="preserve">Σχετικές οδηγίες υπάρχουν στην ιστοσελίδα </w:t>
      </w:r>
      <w:hyperlink r:id="rId12" w:history="1">
        <w:r w:rsidR="004229A3" w:rsidRPr="004229A3">
          <w:rPr>
            <w:rStyle w:val="Hyperlink"/>
            <w:rFonts w:ascii="Arial Narrow" w:hAnsi="Arial Narrow"/>
          </w:rPr>
          <w:t>www</w:t>
        </w:r>
        <w:r w:rsidR="004229A3" w:rsidRPr="004229A3">
          <w:rPr>
            <w:rStyle w:val="Hyperlink"/>
            <w:rFonts w:ascii="Arial Narrow" w:hAnsi="Arial Narrow"/>
            <w:lang w:val="el-GR"/>
          </w:rPr>
          <w:t>.</w:t>
        </w:r>
        <w:r w:rsidR="004229A3" w:rsidRPr="004229A3">
          <w:rPr>
            <w:rStyle w:val="Hyperlink"/>
            <w:rFonts w:ascii="Arial Narrow" w:hAnsi="Arial Narrow"/>
          </w:rPr>
          <w:t>cut</w:t>
        </w:r>
        <w:r w:rsidR="004229A3" w:rsidRPr="004229A3">
          <w:rPr>
            <w:rStyle w:val="Hyperlink"/>
            <w:rFonts w:ascii="Arial Narrow" w:hAnsi="Arial Narrow"/>
            <w:lang w:val="el-GR"/>
          </w:rPr>
          <w:t>.</w:t>
        </w:r>
        <w:r w:rsidR="004229A3" w:rsidRPr="004229A3">
          <w:rPr>
            <w:rStyle w:val="Hyperlink"/>
            <w:rFonts w:ascii="Arial Narrow" w:hAnsi="Arial Narrow"/>
          </w:rPr>
          <w:t>ac</w:t>
        </w:r>
        <w:r w:rsidR="004229A3" w:rsidRPr="004229A3">
          <w:rPr>
            <w:rStyle w:val="Hyperlink"/>
            <w:rFonts w:ascii="Arial Narrow" w:hAnsi="Arial Narrow"/>
            <w:lang w:val="el-GR"/>
          </w:rPr>
          <w:t>.</w:t>
        </w:r>
        <w:r w:rsidR="004229A3" w:rsidRPr="004229A3">
          <w:rPr>
            <w:rStyle w:val="Hyperlink"/>
            <w:rFonts w:ascii="Arial Narrow" w:hAnsi="Arial Narrow"/>
          </w:rPr>
          <w:t>cy</w:t>
        </w:r>
      </w:hyperlink>
      <w:r w:rsidR="00AF36CC">
        <w:rPr>
          <w:rFonts w:ascii="Arial Narrow" w:hAnsi="Arial Narrow"/>
          <w:lang w:val="el-GR"/>
        </w:rPr>
        <w:t xml:space="preserve"> και μέσα από το </w:t>
      </w:r>
      <w:r w:rsidR="00AF36CC">
        <w:rPr>
          <w:rFonts w:ascii="Arial Narrow" w:hAnsi="Arial Narrow"/>
          <w:lang w:val="en-US"/>
        </w:rPr>
        <w:t>portal</w:t>
      </w:r>
      <w:r w:rsidR="004229A3">
        <w:rPr>
          <w:rFonts w:ascii="Arial Narrow" w:hAnsi="Arial Narrow"/>
          <w:lang w:val="el-GR"/>
        </w:rPr>
        <w:t>.</w:t>
      </w:r>
    </w:p>
    <w:p w:rsidR="004229A3" w:rsidRDefault="004229A3" w:rsidP="004229A3">
      <w:pPr>
        <w:jc w:val="both"/>
        <w:rPr>
          <w:rFonts w:ascii="Arial Narrow" w:hAnsi="Arial Narrow"/>
          <w:lang w:val="el-GR"/>
        </w:rPr>
      </w:pPr>
    </w:p>
    <w:p w:rsidR="00FF574B" w:rsidRPr="004229A3" w:rsidRDefault="004229A3" w:rsidP="004229A3">
      <w:pPr>
        <w:tabs>
          <w:tab w:val="left" w:pos="720"/>
          <w:tab w:val="left" w:pos="851"/>
        </w:tabs>
        <w:jc w:val="both"/>
        <w:rPr>
          <w:rFonts w:ascii="Arial Narrow" w:hAnsi="Arial Narrow"/>
          <w:lang w:val="el-GR"/>
        </w:rPr>
      </w:pPr>
      <w:r>
        <w:rPr>
          <w:rFonts w:ascii="Arial Narrow" w:hAnsi="Arial Narrow"/>
          <w:lang w:val="el-GR"/>
        </w:rPr>
        <w:t xml:space="preserve">Αν κάποιος φοιτητής έχει χάσει τους κωδικούς πρόσβασης στο </w:t>
      </w:r>
      <w:r>
        <w:rPr>
          <w:rFonts w:ascii="Arial Narrow" w:hAnsi="Arial Narrow"/>
          <w:lang w:val="en-US"/>
        </w:rPr>
        <w:t>Portal</w:t>
      </w:r>
      <w:r w:rsidRPr="004229A3">
        <w:rPr>
          <w:rFonts w:ascii="Arial Narrow" w:hAnsi="Arial Narrow"/>
          <w:lang w:val="el-GR"/>
        </w:rPr>
        <w:t xml:space="preserve">, </w:t>
      </w:r>
      <w:r>
        <w:rPr>
          <w:rFonts w:ascii="Arial Narrow" w:hAnsi="Arial Narrow"/>
          <w:lang w:val="el-GR"/>
        </w:rPr>
        <w:t xml:space="preserve">μπορεί να επικοινωνήσει με το </w:t>
      </w:r>
      <w:r w:rsidRPr="004229A3">
        <w:rPr>
          <w:rFonts w:ascii="Arial Narrow" w:hAnsi="Arial Narrow"/>
          <w:lang w:val="el-GR"/>
        </w:rPr>
        <w:t xml:space="preserve">Κέντρο Εξυπηρέτησης και Πληροφόρησης </w:t>
      </w:r>
      <w:r>
        <w:rPr>
          <w:rFonts w:ascii="Arial Narrow" w:hAnsi="Arial Narrow"/>
          <w:lang w:val="el-GR"/>
        </w:rPr>
        <w:t xml:space="preserve">(ΚΕΠ) </w:t>
      </w:r>
      <w:r w:rsidRPr="004229A3">
        <w:rPr>
          <w:rFonts w:ascii="Arial Narrow" w:hAnsi="Arial Narrow"/>
          <w:lang w:val="el-GR"/>
        </w:rPr>
        <w:t>του ΤΕΠΑΚ</w:t>
      </w:r>
      <w:r>
        <w:rPr>
          <w:rFonts w:ascii="Arial Narrow" w:hAnsi="Arial Narrow"/>
          <w:lang w:val="el-GR"/>
        </w:rPr>
        <w:t xml:space="preserve">. </w:t>
      </w:r>
      <w:r w:rsidR="00FF574B" w:rsidRPr="004229A3">
        <w:rPr>
          <w:rFonts w:ascii="Arial Narrow" w:hAnsi="Arial Narrow"/>
          <w:lang w:val="el-GR"/>
        </w:rPr>
        <w:t xml:space="preserve">Αν για οποιοδήποτε λόγο </w:t>
      </w:r>
      <w:r>
        <w:rPr>
          <w:rFonts w:ascii="Arial Narrow" w:hAnsi="Arial Narrow"/>
          <w:lang w:val="el-GR"/>
        </w:rPr>
        <w:t xml:space="preserve">κάποιος φοιτητής αδυνατεί </w:t>
      </w:r>
      <w:r w:rsidR="00FF574B" w:rsidRPr="004229A3">
        <w:rPr>
          <w:rFonts w:ascii="Arial Narrow" w:hAnsi="Arial Narrow"/>
          <w:lang w:val="el-GR"/>
        </w:rPr>
        <w:t>να διεκπεραιώσ</w:t>
      </w:r>
      <w:r>
        <w:rPr>
          <w:rFonts w:ascii="Arial Narrow" w:hAnsi="Arial Narrow"/>
          <w:lang w:val="el-GR"/>
        </w:rPr>
        <w:t>ει</w:t>
      </w:r>
      <w:r w:rsidR="00FF574B" w:rsidRPr="004229A3">
        <w:rPr>
          <w:rFonts w:ascii="Arial Narrow" w:hAnsi="Arial Narrow"/>
          <w:lang w:val="el-GR"/>
        </w:rPr>
        <w:t xml:space="preserve"> τη διαδικασία αποδοχής/απόρριψης θέσης</w:t>
      </w:r>
      <w:r>
        <w:rPr>
          <w:rFonts w:ascii="Arial Narrow" w:hAnsi="Arial Narrow"/>
          <w:lang w:val="el-GR"/>
        </w:rPr>
        <w:t>, μπορεί να επισκεφτεί</w:t>
      </w:r>
      <w:r w:rsidR="00FF574B" w:rsidRPr="004229A3">
        <w:rPr>
          <w:rFonts w:ascii="Arial Narrow" w:hAnsi="Arial Narrow"/>
          <w:lang w:val="el-GR"/>
        </w:rPr>
        <w:t xml:space="preserve"> το Κέντρο Εξυπηρέτησης και Πληροφόρησης του ΤΕΠΑΚ και να έχ</w:t>
      </w:r>
      <w:r>
        <w:rPr>
          <w:rFonts w:ascii="Arial Narrow" w:hAnsi="Arial Narrow"/>
          <w:lang w:val="el-GR"/>
        </w:rPr>
        <w:t>ει σχετική καθοδήγηση.</w:t>
      </w:r>
    </w:p>
    <w:p w:rsidR="00FF574B" w:rsidRPr="004229A3" w:rsidRDefault="00FF574B" w:rsidP="00FF574B">
      <w:pPr>
        <w:tabs>
          <w:tab w:val="left" w:pos="851"/>
        </w:tabs>
        <w:jc w:val="both"/>
        <w:rPr>
          <w:rFonts w:ascii="Arial Narrow" w:hAnsi="Arial Narrow"/>
          <w:lang w:val="el-GR"/>
        </w:rPr>
      </w:pPr>
    </w:p>
    <w:p w:rsidR="00FF574B" w:rsidRPr="004229A3" w:rsidRDefault="00953A75" w:rsidP="00FF574B">
      <w:pPr>
        <w:tabs>
          <w:tab w:val="left" w:pos="851"/>
          <w:tab w:val="num" w:pos="1200"/>
        </w:tabs>
        <w:overflowPunct w:val="0"/>
        <w:autoSpaceDE w:val="0"/>
        <w:autoSpaceDN w:val="0"/>
        <w:adjustRightInd w:val="0"/>
        <w:jc w:val="both"/>
        <w:textAlignment w:val="baseline"/>
        <w:rPr>
          <w:rFonts w:ascii="Arial Narrow" w:hAnsi="Arial Narrow"/>
          <w:lang w:val="el-GR"/>
        </w:rPr>
      </w:pPr>
      <w:r>
        <w:rPr>
          <w:rFonts w:ascii="Arial Narrow" w:hAnsi="Arial Narrow"/>
          <w:lang w:val="el-GR"/>
        </w:rPr>
        <w:t>Ό</w:t>
      </w:r>
      <w:r w:rsidR="00FF574B" w:rsidRPr="004229A3">
        <w:rPr>
          <w:rFonts w:ascii="Arial Narrow" w:hAnsi="Arial Narrow"/>
          <w:lang w:val="el-GR"/>
        </w:rPr>
        <w:t xml:space="preserve">σους ενδιαφέρονται να έχουν μια προκαταρκτική ενημέρωση για το πρόγραμμα σπουδών του Τμήματος στο οποίο εξασφάλισαν θέση, για τη φοιτητική ζωή, για θέματα Στέγασης καθώς επίσης και για τις υποδομές του Πανεπιστημίου, θα πραγματοποιηθεί σχετική ενημέρωση την </w:t>
      </w:r>
      <w:r w:rsidR="004229A3" w:rsidRPr="00AF36CC">
        <w:rPr>
          <w:rFonts w:ascii="Arial Narrow" w:hAnsi="Arial Narrow"/>
          <w:lang w:val="el-GR"/>
        </w:rPr>
        <w:t>Πέμπτη</w:t>
      </w:r>
      <w:r w:rsidR="00FF574B" w:rsidRPr="00AF36CC">
        <w:rPr>
          <w:rFonts w:ascii="Arial Narrow" w:hAnsi="Arial Narrow"/>
          <w:lang w:val="el-GR"/>
        </w:rPr>
        <w:t xml:space="preserve">, </w:t>
      </w:r>
      <w:r w:rsidR="004229A3" w:rsidRPr="00AF36CC">
        <w:rPr>
          <w:rFonts w:ascii="Arial Narrow" w:hAnsi="Arial Narrow"/>
          <w:lang w:val="el-GR"/>
        </w:rPr>
        <w:t>30</w:t>
      </w:r>
      <w:r w:rsidR="00FF574B" w:rsidRPr="00AF36CC">
        <w:rPr>
          <w:rFonts w:ascii="Arial Narrow" w:hAnsi="Arial Narrow"/>
          <w:lang w:val="el-GR"/>
        </w:rPr>
        <w:t xml:space="preserve"> Ιουλίου 2015, η ώρα 10</w:t>
      </w:r>
      <w:r w:rsidR="002F7374">
        <w:rPr>
          <w:rFonts w:ascii="Arial Narrow" w:hAnsi="Arial Narrow"/>
          <w:lang w:val="el-GR"/>
        </w:rPr>
        <w:t>:00</w:t>
      </w:r>
      <w:r w:rsidR="00FF574B" w:rsidRPr="00AF36CC">
        <w:rPr>
          <w:rFonts w:ascii="Arial Narrow" w:hAnsi="Arial Narrow"/>
          <w:lang w:val="el-GR"/>
        </w:rPr>
        <w:t xml:space="preserve"> πμ. στο κτίριο Στοά «</w:t>
      </w:r>
      <w:proofErr w:type="spellStart"/>
      <w:r w:rsidR="00FF574B" w:rsidRPr="00AF36CC">
        <w:rPr>
          <w:rFonts w:ascii="Arial Narrow" w:hAnsi="Arial Narrow"/>
          <w:lang w:val="el-GR"/>
        </w:rPr>
        <w:t>Τάσσος</w:t>
      </w:r>
      <w:proofErr w:type="spellEnd"/>
      <w:r w:rsidR="00FF574B" w:rsidRPr="00AF36CC">
        <w:rPr>
          <w:rFonts w:ascii="Arial Narrow" w:hAnsi="Arial Narrow"/>
          <w:lang w:val="el-GR"/>
        </w:rPr>
        <w:t xml:space="preserve"> Παπαδόπουλος».</w:t>
      </w:r>
    </w:p>
    <w:p w:rsidR="00FF574B" w:rsidRPr="004229A3" w:rsidRDefault="00FF574B" w:rsidP="009C13BF">
      <w:pPr>
        <w:pStyle w:val="BodyText21"/>
        <w:shd w:val="clear" w:color="auto" w:fill="auto"/>
        <w:spacing w:line="274" w:lineRule="exact"/>
        <w:ind w:right="80"/>
        <w:jc w:val="both"/>
        <w:rPr>
          <w:rFonts w:cs="Trebuchet MS"/>
          <w:sz w:val="24"/>
          <w:szCs w:val="24"/>
        </w:rPr>
      </w:pPr>
    </w:p>
    <w:p w:rsidR="009C13BF" w:rsidRDefault="009C13BF" w:rsidP="009C13BF">
      <w:pPr>
        <w:pStyle w:val="BodyText21"/>
        <w:shd w:val="clear" w:color="auto" w:fill="auto"/>
        <w:spacing w:line="278" w:lineRule="exact"/>
        <w:ind w:right="80"/>
        <w:jc w:val="both"/>
        <w:rPr>
          <w:rFonts w:cs="Trebuchet MS"/>
          <w:sz w:val="24"/>
          <w:szCs w:val="24"/>
        </w:rPr>
      </w:pPr>
    </w:p>
    <w:p w:rsidR="009C13BF" w:rsidRPr="00704AAF" w:rsidRDefault="009C13BF" w:rsidP="009C13BF">
      <w:pPr>
        <w:pStyle w:val="Heading40"/>
        <w:keepNext/>
        <w:keepLines/>
        <w:shd w:val="clear" w:color="auto" w:fill="auto"/>
        <w:spacing w:before="0" w:after="0" w:line="260" w:lineRule="exact"/>
        <w:rPr>
          <w:rFonts w:ascii="Arial Narrow" w:hAnsi="Arial Narrow"/>
          <w:b/>
          <w:sz w:val="24"/>
          <w:szCs w:val="24"/>
        </w:rPr>
      </w:pPr>
      <w:bookmarkStart w:id="3" w:name="bookmark3"/>
      <w:r w:rsidRPr="00704AAF">
        <w:rPr>
          <w:rFonts w:ascii="Arial Narrow" w:hAnsi="Arial Narrow"/>
          <w:b/>
          <w:sz w:val="24"/>
          <w:szCs w:val="24"/>
        </w:rPr>
        <w:t>ΔΙΑΜΟΝΗ ΦΟΙΤΗΤΩΝ ΣΕ ΦΟΙΤΗΤΙΚΕΣ ΕΣΤΙΕΣ</w:t>
      </w:r>
      <w:bookmarkEnd w:id="3"/>
    </w:p>
    <w:p w:rsidR="009C13BF" w:rsidRPr="00E93B3A" w:rsidRDefault="009C13BF" w:rsidP="009C13BF">
      <w:pPr>
        <w:pStyle w:val="BodyText21"/>
        <w:shd w:val="clear" w:color="auto" w:fill="auto"/>
        <w:spacing w:line="278" w:lineRule="exact"/>
        <w:ind w:right="80"/>
        <w:jc w:val="both"/>
        <w:rPr>
          <w:rFonts w:cs="Trebuchet MS"/>
          <w:sz w:val="24"/>
          <w:szCs w:val="24"/>
        </w:rPr>
      </w:pPr>
    </w:p>
    <w:p w:rsidR="009C13BF" w:rsidRPr="00704AAF" w:rsidRDefault="009C13BF" w:rsidP="009C13BF">
      <w:pPr>
        <w:pStyle w:val="BodyText21"/>
        <w:shd w:val="clear" w:color="auto" w:fill="auto"/>
        <w:spacing w:line="278" w:lineRule="exact"/>
        <w:ind w:right="80"/>
        <w:jc w:val="both"/>
        <w:rPr>
          <w:rFonts w:cs="Trebuchet MS"/>
          <w:sz w:val="24"/>
          <w:szCs w:val="24"/>
        </w:rPr>
      </w:pPr>
      <w:r w:rsidRPr="00704AAF">
        <w:rPr>
          <w:rFonts w:cs="Trebuchet MS"/>
          <w:sz w:val="24"/>
          <w:szCs w:val="24"/>
        </w:rPr>
        <w:t xml:space="preserve">Όσοι έλαβαν θέση μπορούν να υποβάλουν αίτηση διαμονής σε Φοιτητικές Εστίες, την </w:t>
      </w:r>
      <w:r w:rsidR="00B36D09" w:rsidRPr="00953A75">
        <w:rPr>
          <w:rFonts w:cs="Trebuchet MS"/>
          <w:bCs/>
          <w:sz w:val="24"/>
          <w:szCs w:val="24"/>
        </w:rPr>
        <w:t>Τ</w:t>
      </w:r>
      <w:r w:rsidR="004229A3" w:rsidRPr="00953A75">
        <w:rPr>
          <w:rFonts w:cs="Trebuchet MS"/>
          <w:bCs/>
          <w:sz w:val="24"/>
          <w:szCs w:val="24"/>
        </w:rPr>
        <w:t>ετάρτη</w:t>
      </w:r>
      <w:r w:rsidR="00B36D09" w:rsidRPr="00953A75">
        <w:rPr>
          <w:rFonts w:cs="Trebuchet MS"/>
          <w:bCs/>
          <w:sz w:val="24"/>
          <w:szCs w:val="24"/>
        </w:rPr>
        <w:t xml:space="preserve"> 29</w:t>
      </w:r>
      <w:r w:rsidRPr="00953A75">
        <w:rPr>
          <w:rFonts w:cs="Trebuchet MS"/>
          <w:bCs/>
          <w:sz w:val="24"/>
          <w:szCs w:val="24"/>
        </w:rPr>
        <w:t xml:space="preserve"> </w:t>
      </w:r>
      <w:r w:rsidR="004229A3" w:rsidRPr="00953A75">
        <w:rPr>
          <w:rFonts w:cs="Trebuchet MS"/>
          <w:bCs/>
          <w:sz w:val="24"/>
          <w:szCs w:val="24"/>
        </w:rPr>
        <w:t xml:space="preserve">και την Πέμπτη </w:t>
      </w:r>
      <w:r w:rsidR="00B36D09" w:rsidRPr="00953A75">
        <w:rPr>
          <w:rFonts w:cs="Trebuchet MS"/>
          <w:bCs/>
          <w:sz w:val="24"/>
          <w:szCs w:val="24"/>
        </w:rPr>
        <w:t>30</w:t>
      </w:r>
      <w:r w:rsidRPr="00953A75">
        <w:rPr>
          <w:rFonts w:cs="Trebuchet MS"/>
          <w:bCs/>
          <w:sz w:val="24"/>
          <w:szCs w:val="24"/>
        </w:rPr>
        <w:t xml:space="preserve"> Ιουλίου 201</w:t>
      </w:r>
      <w:r w:rsidR="004229A3" w:rsidRPr="00953A75">
        <w:rPr>
          <w:rFonts w:cs="Trebuchet MS"/>
          <w:bCs/>
          <w:sz w:val="24"/>
          <w:szCs w:val="24"/>
        </w:rPr>
        <w:t>5</w:t>
      </w:r>
      <w:r w:rsidRPr="00953A75">
        <w:rPr>
          <w:rFonts w:cs="Trebuchet MS"/>
          <w:bCs/>
          <w:sz w:val="24"/>
          <w:szCs w:val="24"/>
        </w:rPr>
        <w:t xml:space="preserve"> </w:t>
      </w:r>
      <w:r w:rsidRPr="00953A75">
        <w:rPr>
          <w:rFonts w:cs="Trebuchet MS"/>
          <w:sz w:val="24"/>
          <w:szCs w:val="24"/>
        </w:rPr>
        <w:t>μεταξύ των ωρών 08:00-14:00, στο Γραφείο Στέγασης</w:t>
      </w:r>
      <w:r w:rsidRPr="00704AAF">
        <w:rPr>
          <w:rFonts w:cs="Trebuchet MS"/>
          <w:sz w:val="24"/>
          <w:szCs w:val="24"/>
        </w:rPr>
        <w:t xml:space="preserve"> της ΥΣΦΜ (Γωνία Αθηνών και Ν. </w:t>
      </w:r>
      <w:proofErr w:type="spellStart"/>
      <w:r w:rsidRPr="00704AAF">
        <w:rPr>
          <w:rFonts w:cs="Trebuchet MS"/>
          <w:sz w:val="24"/>
          <w:szCs w:val="24"/>
        </w:rPr>
        <w:t>Ξιούτα</w:t>
      </w:r>
      <w:proofErr w:type="spellEnd"/>
      <w:r w:rsidRPr="00704AAF">
        <w:rPr>
          <w:rFonts w:cs="Trebuchet MS"/>
          <w:sz w:val="24"/>
          <w:szCs w:val="24"/>
        </w:rPr>
        <w:t>, Λεμεσός). Οι αιτήσεις υποβάλλονται μαζί με όλα τα σχετικά πιστοποιητικά εντός των καθορισμένων προθεσμιών και οι ημερομηνίες αυτές είναι περιοριστικές. Δικαίωμα υποβολής αίτησης έχουν και οι νεοεισερχόμενοι φοιτητές που δεν μπόρεσαν να υποβάλουν αίτηση σε προηγούμενο στάδιο.</w:t>
      </w:r>
    </w:p>
    <w:p w:rsidR="009C13BF" w:rsidRDefault="009C13BF" w:rsidP="009C13BF">
      <w:pPr>
        <w:pStyle w:val="Heading40"/>
        <w:keepNext/>
        <w:keepLines/>
        <w:shd w:val="clear" w:color="auto" w:fill="auto"/>
        <w:spacing w:before="0" w:after="0" w:line="260" w:lineRule="exact"/>
        <w:rPr>
          <w:rFonts w:ascii="Arial Narrow" w:hAnsi="Arial Narrow"/>
          <w:b/>
          <w:sz w:val="24"/>
          <w:szCs w:val="24"/>
        </w:rPr>
      </w:pPr>
    </w:p>
    <w:p w:rsidR="009C13BF" w:rsidRPr="00E93B3A" w:rsidRDefault="009C13BF" w:rsidP="009C13BF">
      <w:pPr>
        <w:pStyle w:val="Heading40"/>
        <w:keepNext/>
        <w:keepLines/>
        <w:shd w:val="clear" w:color="auto" w:fill="auto"/>
        <w:spacing w:before="0" w:after="0" w:line="260" w:lineRule="exact"/>
        <w:rPr>
          <w:rFonts w:ascii="Arial Narrow" w:hAnsi="Arial Narrow"/>
          <w:b/>
          <w:sz w:val="24"/>
          <w:szCs w:val="24"/>
        </w:rPr>
      </w:pPr>
    </w:p>
    <w:p w:rsidR="009C13BF" w:rsidRPr="00704AAF" w:rsidRDefault="009C13BF" w:rsidP="009C13BF">
      <w:pPr>
        <w:pStyle w:val="Heading40"/>
        <w:keepNext/>
        <w:keepLines/>
        <w:shd w:val="clear" w:color="auto" w:fill="auto"/>
        <w:spacing w:before="0" w:after="0" w:line="260" w:lineRule="exact"/>
        <w:rPr>
          <w:rFonts w:ascii="Arial Narrow" w:hAnsi="Arial Narrow"/>
          <w:b/>
          <w:sz w:val="24"/>
          <w:szCs w:val="24"/>
        </w:rPr>
      </w:pPr>
      <w:r w:rsidRPr="00704AAF">
        <w:rPr>
          <w:rFonts w:ascii="Arial Narrow" w:hAnsi="Arial Narrow"/>
          <w:b/>
          <w:sz w:val="24"/>
          <w:szCs w:val="24"/>
        </w:rPr>
        <w:t>ΔΙΑΜΟΝΗ ΦΟΙΤΗΤΩΝ ΣΤΟ «ΔΙΚΤΥΟ ΤΟΥ ΤΕΠΑΚ»</w:t>
      </w:r>
    </w:p>
    <w:p w:rsidR="00953A75" w:rsidRDefault="00953A75" w:rsidP="009C13BF">
      <w:pPr>
        <w:pStyle w:val="BodyText21"/>
        <w:shd w:val="clear" w:color="auto" w:fill="auto"/>
        <w:spacing w:line="278" w:lineRule="exact"/>
        <w:ind w:right="80"/>
        <w:jc w:val="both"/>
        <w:rPr>
          <w:rFonts w:cs="Trebuchet MS"/>
          <w:sz w:val="24"/>
          <w:szCs w:val="24"/>
        </w:rPr>
      </w:pPr>
      <w:bookmarkStart w:id="4" w:name="bookmark4"/>
    </w:p>
    <w:p w:rsidR="009C13BF" w:rsidRPr="00704AAF" w:rsidRDefault="009C13BF" w:rsidP="009C13BF">
      <w:pPr>
        <w:pStyle w:val="BodyText21"/>
        <w:shd w:val="clear" w:color="auto" w:fill="auto"/>
        <w:spacing w:line="278" w:lineRule="exact"/>
        <w:ind w:right="80"/>
        <w:jc w:val="both"/>
        <w:rPr>
          <w:rFonts w:cs="Trebuchet MS"/>
          <w:sz w:val="24"/>
          <w:szCs w:val="24"/>
        </w:rPr>
      </w:pPr>
      <w:r w:rsidRPr="00704AAF">
        <w:rPr>
          <w:rFonts w:cs="Trebuchet MS"/>
          <w:sz w:val="24"/>
          <w:szCs w:val="24"/>
        </w:rPr>
        <w:t>Για όσους ενδιαφέρονται να ενοικιάσουν διαμέρισμα</w:t>
      </w:r>
      <w:r w:rsidR="002F7374">
        <w:rPr>
          <w:rFonts w:cs="Trebuchet MS"/>
          <w:sz w:val="24"/>
          <w:szCs w:val="24"/>
        </w:rPr>
        <w:t xml:space="preserve"> παρέχεται η δυνατότητα </w:t>
      </w:r>
      <w:r w:rsidRPr="00704AAF">
        <w:rPr>
          <w:rFonts w:cs="Trebuchet MS"/>
          <w:sz w:val="24"/>
          <w:szCs w:val="24"/>
        </w:rPr>
        <w:t>για διαμονή στο «Δίκτυο Συνεργαζομένων Διαμερισμάτων</w:t>
      </w:r>
      <w:r w:rsidR="002F7374">
        <w:rPr>
          <w:rFonts w:cs="Trebuchet MS"/>
          <w:sz w:val="24"/>
          <w:szCs w:val="24"/>
        </w:rPr>
        <w:t>»</w:t>
      </w:r>
      <w:r w:rsidRPr="00704AAF">
        <w:rPr>
          <w:rFonts w:cs="Trebuchet MS"/>
          <w:sz w:val="24"/>
          <w:szCs w:val="24"/>
        </w:rPr>
        <w:t xml:space="preserve"> με το ΤΕΠΑΚ. Στο «Δίκτυο» έχουν ενταχθεί πλήρως εξοπλισμένα διαμερίσματα τα οποία έχουν αξιολογηθεί από το Τεχνολογικό Πανεπιστήμιο και πληρούν συγκεκριμένες προϋποθέσεις, διασφαλίζοντας για τους φοιτητές του ΤΕΠΑΚ ποιότητα στη διαμονή και καθορισμένο ύψος ενοικίου. Για περισσότερες πληροφορίες επικοινωνήστε με τον αρμόδιο Λειτουργό της ΥΣΦΜ, κ. Κωνσταντίνο </w:t>
      </w:r>
      <w:proofErr w:type="spellStart"/>
      <w:r w:rsidRPr="00704AAF">
        <w:rPr>
          <w:rFonts w:cs="Trebuchet MS"/>
          <w:sz w:val="24"/>
          <w:szCs w:val="24"/>
        </w:rPr>
        <w:t>Αναξαγόρου</w:t>
      </w:r>
      <w:proofErr w:type="spellEnd"/>
      <w:r w:rsidRPr="00704AAF">
        <w:rPr>
          <w:rFonts w:cs="Trebuchet MS"/>
          <w:sz w:val="24"/>
          <w:szCs w:val="24"/>
        </w:rPr>
        <w:t xml:space="preserve"> στο </w:t>
      </w:r>
      <w:proofErr w:type="spellStart"/>
      <w:r w:rsidRPr="00704AAF">
        <w:rPr>
          <w:rFonts w:cs="Trebuchet MS"/>
          <w:sz w:val="24"/>
          <w:szCs w:val="24"/>
        </w:rPr>
        <w:t>τηλ</w:t>
      </w:r>
      <w:proofErr w:type="spellEnd"/>
      <w:r w:rsidRPr="00704AAF">
        <w:rPr>
          <w:rFonts w:cs="Trebuchet MS"/>
          <w:sz w:val="24"/>
          <w:szCs w:val="24"/>
        </w:rPr>
        <w:t xml:space="preserve">. 25002532 ή επισκεφτείτε την </w:t>
      </w:r>
      <w:hyperlink r:id="rId13" w:history="1">
        <w:r w:rsidR="002F7374" w:rsidRPr="00DC08EA">
          <w:rPr>
            <w:rStyle w:val="Hyperlink"/>
            <w:rFonts w:cs="Trebuchet MS"/>
            <w:sz w:val="24"/>
            <w:szCs w:val="24"/>
          </w:rPr>
          <w:t>ιστοσελίδα</w:t>
        </w:r>
      </w:hyperlink>
      <w:r w:rsidR="002F7374" w:rsidRPr="00704AAF">
        <w:rPr>
          <w:rFonts w:cs="Trebuchet MS"/>
          <w:sz w:val="24"/>
          <w:szCs w:val="24"/>
        </w:rPr>
        <w:t xml:space="preserve"> </w:t>
      </w:r>
      <w:r w:rsidRPr="00704AAF">
        <w:rPr>
          <w:rFonts w:cs="Trebuchet MS"/>
          <w:sz w:val="24"/>
          <w:szCs w:val="24"/>
        </w:rPr>
        <w:t>για τις διαθέσιμες επιλογές</w:t>
      </w:r>
      <w:r w:rsidR="002F7374">
        <w:rPr>
          <w:rFonts w:cs="Trebuchet MS"/>
          <w:sz w:val="24"/>
          <w:szCs w:val="24"/>
        </w:rPr>
        <w:t>.</w:t>
      </w:r>
    </w:p>
    <w:p w:rsidR="009C13BF" w:rsidRDefault="009C13BF" w:rsidP="009C13BF">
      <w:pPr>
        <w:pStyle w:val="Heading40"/>
        <w:keepNext/>
        <w:keepLines/>
        <w:shd w:val="clear" w:color="auto" w:fill="auto"/>
        <w:spacing w:before="0" w:after="0" w:line="260" w:lineRule="exact"/>
        <w:rPr>
          <w:rFonts w:ascii="Arial Narrow" w:hAnsi="Arial Narrow"/>
          <w:b/>
          <w:sz w:val="24"/>
          <w:szCs w:val="24"/>
        </w:rPr>
      </w:pPr>
    </w:p>
    <w:p w:rsidR="009C13BF" w:rsidRPr="00E93B3A" w:rsidRDefault="009C13BF" w:rsidP="009C13BF">
      <w:pPr>
        <w:pStyle w:val="Heading40"/>
        <w:keepNext/>
        <w:keepLines/>
        <w:shd w:val="clear" w:color="auto" w:fill="auto"/>
        <w:spacing w:before="0" w:after="0" w:line="260" w:lineRule="exact"/>
        <w:rPr>
          <w:rFonts w:ascii="Arial Narrow" w:hAnsi="Arial Narrow"/>
          <w:b/>
          <w:sz w:val="24"/>
          <w:szCs w:val="24"/>
        </w:rPr>
      </w:pPr>
    </w:p>
    <w:p w:rsidR="009C13BF" w:rsidRPr="00704AAF" w:rsidRDefault="009C13BF" w:rsidP="009C13BF">
      <w:pPr>
        <w:pStyle w:val="Heading40"/>
        <w:keepNext/>
        <w:keepLines/>
        <w:shd w:val="clear" w:color="auto" w:fill="auto"/>
        <w:spacing w:before="0" w:after="0" w:line="260" w:lineRule="exact"/>
        <w:rPr>
          <w:rFonts w:ascii="Arial Narrow" w:hAnsi="Arial Narrow"/>
          <w:b/>
          <w:sz w:val="24"/>
          <w:szCs w:val="24"/>
        </w:rPr>
      </w:pPr>
      <w:r w:rsidRPr="00704AAF">
        <w:rPr>
          <w:rFonts w:ascii="Arial Narrow" w:hAnsi="Arial Narrow"/>
          <w:b/>
          <w:sz w:val="24"/>
          <w:szCs w:val="24"/>
        </w:rPr>
        <w:t>ΕΒΔΟΜΑΔΑ ΕΝΗΜΕΡΩΣΗΣ, ΕΓΓΡΑΦΕΣ ΣΕ ΜΑΘΗΜΑΤΑ ΚΑΙ ΕΝΑΡΞΗ ΑΚΑΔΗΜΑΪΚΟΥ ΕΤΟΥΣ</w:t>
      </w:r>
      <w:bookmarkEnd w:id="4"/>
    </w:p>
    <w:p w:rsidR="009C13BF" w:rsidRPr="00E93B3A" w:rsidRDefault="009C13BF" w:rsidP="009C13BF">
      <w:pPr>
        <w:pStyle w:val="BodyText21"/>
        <w:shd w:val="clear" w:color="auto" w:fill="auto"/>
        <w:spacing w:line="278" w:lineRule="exact"/>
        <w:ind w:right="80"/>
        <w:jc w:val="both"/>
        <w:rPr>
          <w:rFonts w:cs="Trebuchet MS"/>
          <w:sz w:val="24"/>
          <w:szCs w:val="24"/>
        </w:rPr>
      </w:pPr>
    </w:p>
    <w:p w:rsidR="00AF36CC" w:rsidRDefault="00AF36CC" w:rsidP="00AF36CC">
      <w:pPr>
        <w:jc w:val="both"/>
        <w:rPr>
          <w:rFonts w:ascii="Arial Narrow" w:hAnsi="Arial Narrow"/>
          <w:lang w:val="el-GR"/>
        </w:rPr>
      </w:pPr>
      <w:r w:rsidRPr="00D923F3">
        <w:rPr>
          <w:rFonts w:ascii="Arial Narrow" w:hAnsi="Arial Narrow"/>
        </w:rPr>
        <w:t xml:space="preserve">Το ακαδημαϊκό έτος 2015-16 αρχίζει </w:t>
      </w:r>
      <w:r>
        <w:rPr>
          <w:rFonts w:ascii="Arial Narrow" w:hAnsi="Arial Narrow"/>
        </w:rPr>
        <w:t>την Τρίτη, 1</w:t>
      </w:r>
      <w:r w:rsidRPr="006D5CEF">
        <w:rPr>
          <w:rFonts w:ascii="Arial Narrow" w:hAnsi="Arial Narrow"/>
          <w:vertAlign w:val="superscript"/>
        </w:rPr>
        <w:t>η</w:t>
      </w:r>
      <w:r>
        <w:rPr>
          <w:rFonts w:ascii="Arial Narrow" w:hAnsi="Arial Narrow"/>
        </w:rPr>
        <w:t xml:space="preserve"> Σεπτεμβρίου </w:t>
      </w:r>
      <w:r w:rsidRPr="00D923F3">
        <w:rPr>
          <w:rFonts w:ascii="Arial Narrow" w:hAnsi="Arial Narrow"/>
        </w:rPr>
        <w:t>2015 με τη βδομάδα ενημέρωσης και εγγραφής σε μαθήματα. Τα μαθήματα αρχίζουν τη Δευτέρα 7 Σεπτεμβρίου 2015, με βάση το ωρολόγ</w:t>
      </w:r>
      <w:r>
        <w:rPr>
          <w:rFonts w:ascii="Arial Narrow" w:hAnsi="Arial Narrow"/>
        </w:rPr>
        <w:t xml:space="preserve">ιο πρόγραμμα που θα </w:t>
      </w:r>
      <w:r w:rsidRPr="00D923F3">
        <w:rPr>
          <w:rFonts w:ascii="Arial Narrow" w:hAnsi="Arial Narrow"/>
        </w:rPr>
        <w:t xml:space="preserve">δημοσιευτεί τη βδομάδα ενημέρωσης. Οι εγγραφές σε μαθήματα θα γίνονται μέσω </w:t>
      </w:r>
      <w:r>
        <w:rPr>
          <w:rFonts w:ascii="Arial Narrow" w:hAnsi="Arial Narrow"/>
        </w:rPr>
        <w:t>της Διαδικτυακής Πύλης (</w:t>
      </w:r>
      <w:r>
        <w:rPr>
          <w:rFonts w:ascii="Arial Narrow" w:hAnsi="Arial Narrow"/>
          <w:lang w:val="en-US"/>
        </w:rPr>
        <w:t>CUT</w:t>
      </w:r>
      <w:r w:rsidRPr="008553EC">
        <w:rPr>
          <w:rFonts w:ascii="Arial Narrow" w:hAnsi="Arial Narrow"/>
        </w:rPr>
        <w:t>-</w:t>
      </w:r>
      <w:r w:rsidRPr="00D923F3">
        <w:rPr>
          <w:rFonts w:ascii="Arial Narrow" w:hAnsi="Arial Narrow"/>
          <w:lang w:val="en-US"/>
        </w:rPr>
        <w:t>Portal</w:t>
      </w:r>
      <w:r w:rsidRPr="008553EC">
        <w:rPr>
          <w:rFonts w:ascii="Arial Narrow" w:hAnsi="Arial Narrow"/>
        </w:rPr>
        <w:t>)</w:t>
      </w:r>
      <w:r w:rsidRPr="00D923F3">
        <w:rPr>
          <w:rFonts w:ascii="Arial Narrow" w:hAnsi="Arial Narrow"/>
        </w:rPr>
        <w:t xml:space="preserve"> από την Τετάρτη, 2 Σεπτεμβρίου μέχρι και την Κυριακή 6 Σεπτεμβρίου 2015.</w:t>
      </w:r>
    </w:p>
    <w:p w:rsidR="00AF36CC" w:rsidRDefault="00AF36CC" w:rsidP="00AF36CC">
      <w:pPr>
        <w:jc w:val="both"/>
        <w:rPr>
          <w:rFonts w:ascii="Arial Narrow" w:hAnsi="Arial Narrow"/>
          <w:lang w:val="el-GR"/>
        </w:rPr>
      </w:pPr>
    </w:p>
    <w:p w:rsidR="002F7374" w:rsidRDefault="00AF36CC" w:rsidP="00953A75">
      <w:pPr>
        <w:jc w:val="both"/>
        <w:rPr>
          <w:rFonts w:ascii="Arial Narrow" w:hAnsi="Arial Narrow"/>
          <w:lang w:val="el-GR"/>
        </w:rPr>
      </w:pPr>
      <w:r>
        <w:rPr>
          <w:rFonts w:ascii="Arial Narrow" w:hAnsi="Arial Narrow"/>
          <w:lang w:val="el-GR"/>
        </w:rPr>
        <w:t xml:space="preserve">Σχετική ανακοίνωση με αναλυτικές πληροφορίες </w:t>
      </w:r>
      <w:r w:rsidR="002F7374">
        <w:rPr>
          <w:rFonts w:ascii="Arial Narrow" w:hAnsi="Arial Narrow"/>
          <w:lang w:val="el-GR"/>
        </w:rPr>
        <w:t>είναι αναρτημένη στην ιστοσελίδα.</w:t>
      </w:r>
    </w:p>
    <w:p w:rsidR="009C13BF" w:rsidRPr="00953A75" w:rsidRDefault="009C13BF" w:rsidP="00953A75">
      <w:pPr>
        <w:jc w:val="both"/>
        <w:rPr>
          <w:rFonts w:ascii="Arial Narrow" w:hAnsi="Arial Narrow"/>
          <w:lang w:val="el-GR"/>
        </w:rPr>
      </w:pPr>
    </w:p>
    <w:sectPr w:rsidR="009C13BF" w:rsidRPr="00953A75" w:rsidSect="008874ED">
      <w:footerReference w:type="default" r:id="rId14"/>
      <w:pgSz w:w="11906" w:h="16838"/>
      <w:pgMar w:top="709" w:right="1274"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C2E" w:rsidRDefault="003E5C2E" w:rsidP="009C13BF">
      <w:r>
        <w:separator/>
      </w:r>
    </w:p>
  </w:endnote>
  <w:endnote w:type="continuationSeparator" w:id="0">
    <w:p w:rsidR="003E5C2E" w:rsidRDefault="003E5C2E" w:rsidP="009C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Trebuchet MS">
    <w:panose1 w:val="020B0603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62915"/>
      <w:docPartObj>
        <w:docPartGallery w:val="Page Numbers (Bottom of Page)"/>
        <w:docPartUnique/>
      </w:docPartObj>
    </w:sdtPr>
    <w:sdtEndPr>
      <w:rPr>
        <w:noProof/>
      </w:rPr>
    </w:sdtEndPr>
    <w:sdtContent>
      <w:p w:rsidR="009C13BF" w:rsidRDefault="009C13BF">
        <w:pPr>
          <w:pStyle w:val="Footer"/>
          <w:jc w:val="right"/>
        </w:pPr>
        <w:r>
          <w:fldChar w:fldCharType="begin"/>
        </w:r>
        <w:r>
          <w:instrText xml:space="preserve"> PAGE   \* MERGEFORMAT </w:instrText>
        </w:r>
        <w:r>
          <w:fldChar w:fldCharType="separate"/>
        </w:r>
        <w:r w:rsidR="008874ED">
          <w:rPr>
            <w:noProof/>
          </w:rPr>
          <w:t>1</w:t>
        </w:r>
        <w:r>
          <w:rPr>
            <w:noProof/>
          </w:rPr>
          <w:fldChar w:fldCharType="end"/>
        </w:r>
      </w:p>
    </w:sdtContent>
  </w:sdt>
  <w:p w:rsidR="009C13BF" w:rsidRDefault="009C1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C2E" w:rsidRDefault="003E5C2E" w:rsidP="009C13BF">
      <w:r>
        <w:separator/>
      </w:r>
    </w:p>
  </w:footnote>
  <w:footnote w:type="continuationSeparator" w:id="0">
    <w:p w:rsidR="003E5C2E" w:rsidRDefault="003E5C2E" w:rsidP="009C1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B41C3"/>
    <w:multiLevelType w:val="hybridMultilevel"/>
    <w:tmpl w:val="1F488642"/>
    <w:lvl w:ilvl="0" w:tplc="04080001">
      <w:start w:val="1"/>
      <w:numFmt w:val="bullet"/>
      <w:lvlText w:val=""/>
      <w:lvlJc w:val="left"/>
      <w:pPr>
        <w:tabs>
          <w:tab w:val="num" w:pos="800"/>
        </w:tabs>
        <w:ind w:left="800" w:hanging="360"/>
      </w:pPr>
      <w:rPr>
        <w:rFonts w:ascii="Symbol" w:hAnsi="Symbol" w:cs="Symbol" w:hint="default"/>
      </w:rPr>
    </w:lvl>
    <w:lvl w:ilvl="1" w:tplc="04080003">
      <w:start w:val="1"/>
      <w:numFmt w:val="bullet"/>
      <w:lvlText w:val="o"/>
      <w:lvlJc w:val="left"/>
      <w:pPr>
        <w:tabs>
          <w:tab w:val="num" w:pos="1520"/>
        </w:tabs>
        <w:ind w:left="1520" w:hanging="360"/>
      </w:pPr>
      <w:rPr>
        <w:rFonts w:ascii="Courier New" w:hAnsi="Courier New" w:cs="Courier New" w:hint="default"/>
      </w:rPr>
    </w:lvl>
    <w:lvl w:ilvl="2" w:tplc="04080005">
      <w:start w:val="1"/>
      <w:numFmt w:val="bullet"/>
      <w:lvlText w:val=""/>
      <w:lvlJc w:val="left"/>
      <w:pPr>
        <w:tabs>
          <w:tab w:val="num" w:pos="2240"/>
        </w:tabs>
        <w:ind w:left="2240" w:hanging="360"/>
      </w:pPr>
      <w:rPr>
        <w:rFonts w:ascii="Wingdings" w:hAnsi="Wingdings" w:cs="Wingdings" w:hint="default"/>
      </w:rPr>
    </w:lvl>
    <w:lvl w:ilvl="3" w:tplc="04080001">
      <w:start w:val="1"/>
      <w:numFmt w:val="bullet"/>
      <w:lvlText w:val=""/>
      <w:lvlJc w:val="left"/>
      <w:pPr>
        <w:tabs>
          <w:tab w:val="num" w:pos="2960"/>
        </w:tabs>
        <w:ind w:left="2960" w:hanging="360"/>
      </w:pPr>
      <w:rPr>
        <w:rFonts w:ascii="Symbol" w:hAnsi="Symbol" w:cs="Symbol" w:hint="default"/>
      </w:rPr>
    </w:lvl>
    <w:lvl w:ilvl="4" w:tplc="04080003">
      <w:start w:val="1"/>
      <w:numFmt w:val="bullet"/>
      <w:lvlText w:val="o"/>
      <w:lvlJc w:val="left"/>
      <w:pPr>
        <w:tabs>
          <w:tab w:val="num" w:pos="3680"/>
        </w:tabs>
        <w:ind w:left="3680" w:hanging="360"/>
      </w:pPr>
      <w:rPr>
        <w:rFonts w:ascii="Courier New" w:hAnsi="Courier New" w:cs="Courier New" w:hint="default"/>
      </w:rPr>
    </w:lvl>
    <w:lvl w:ilvl="5" w:tplc="04080005">
      <w:start w:val="1"/>
      <w:numFmt w:val="bullet"/>
      <w:lvlText w:val=""/>
      <w:lvlJc w:val="left"/>
      <w:pPr>
        <w:tabs>
          <w:tab w:val="num" w:pos="4400"/>
        </w:tabs>
        <w:ind w:left="4400" w:hanging="360"/>
      </w:pPr>
      <w:rPr>
        <w:rFonts w:ascii="Wingdings" w:hAnsi="Wingdings" w:cs="Wingdings" w:hint="default"/>
      </w:rPr>
    </w:lvl>
    <w:lvl w:ilvl="6" w:tplc="04080001">
      <w:start w:val="1"/>
      <w:numFmt w:val="bullet"/>
      <w:lvlText w:val=""/>
      <w:lvlJc w:val="left"/>
      <w:pPr>
        <w:tabs>
          <w:tab w:val="num" w:pos="5120"/>
        </w:tabs>
        <w:ind w:left="5120" w:hanging="360"/>
      </w:pPr>
      <w:rPr>
        <w:rFonts w:ascii="Symbol" w:hAnsi="Symbol" w:cs="Symbol" w:hint="default"/>
      </w:rPr>
    </w:lvl>
    <w:lvl w:ilvl="7" w:tplc="04080003">
      <w:start w:val="1"/>
      <w:numFmt w:val="bullet"/>
      <w:lvlText w:val="o"/>
      <w:lvlJc w:val="left"/>
      <w:pPr>
        <w:tabs>
          <w:tab w:val="num" w:pos="5840"/>
        </w:tabs>
        <w:ind w:left="5840" w:hanging="360"/>
      </w:pPr>
      <w:rPr>
        <w:rFonts w:ascii="Courier New" w:hAnsi="Courier New" w:cs="Courier New" w:hint="default"/>
      </w:rPr>
    </w:lvl>
    <w:lvl w:ilvl="8" w:tplc="04080005">
      <w:start w:val="1"/>
      <w:numFmt w:val="bullet"/>
      <w:lvlText w:val=""/>
      <w:lvlJc w:val="left"/>
      <w:pPr>
        <w:tabs>
          <w:tab w:val="num" w:pos="6560"/>
        </w:tabs>
        <w:ind w:left="6560" w:hanging="360"/>
      </w:pPr>
      <w:rPr>
        <w:rFonts w:ascii="Wingdings" w:hAnsi="Wingdings" w:cs="Wingdings" w:hint="default"/>
      </w:rPr>
    </w:lvl>
  </w:abstractNum>
  <w:abstractNum w:abstractNumId="1">
    <w:nsid w:val="73DB5768"/>
    <w:multiLevelType w:val="hybridMultilevel"/>
    <w:tmpl w:val="09429AEE"/>
    <w:lvl w:ilvl="0" w:tplc="04080001">
      <w:start w:val="1"/>
      <w:numFmt w:val="bullet"/>
      <w:lvlText w:val=""/>
      <w:lvlJc w:val="left"/>
      <w:pPr>
        <w:ind w:left="800" w:hanging="360"/>
      </w:pPr>
      <w:rPr>
        <w:rFonts w:ascii="Symbol" w:hAnsi="Symbol" w:cs="Symbol" w:hint="default"/>
      </w:rPr>
    </w:lvl>
    <w:lvl w:ilvl="1" w:tplc="04080003">
      <w:start w:val="1"/>
      <w:numFmt w:val="bullet"/>
      <w:lvlText w:val="o"/>
      <w:lvlJc w:val="left"/>
      <w:pPr>
        <w:ind w:left="1520" w:hanging="360"/>
      </w:pPr>
      <w:rPr>
        <w:rFonts w:ascii="Courier New" w:hAnsi="Courier New" w:cs="Courier New" w:hint="default"/>
      </w:rPr>
    </w:lvl>
    <w:lvl w:ilvl="2" w:tplc="04080005">
      <w:start w:val="1"/>
      <w:numFmt w:val="bullet"/>
      <w:lvlText w:val=""/>
      <w:lvlJc w:val="left"/>
      <w:pPr>
        <w:ind w:left="2240" w:hanging="360"/>
      </w:pPr>
      <w:rPr>
        <w:rFonts w:ascii="Wingdings" w:hAnsi="Wingdings" w:cs="Wingdings" w:hint="default"/>
      </w:rPr>
    </w:lvl>
    <w:lvl w:ilvl="3" w:tplc="04080001">
      <w:start w:val="1"/>
      <w:numFmt w:val="bullet"/>
      <w:lvlText w:val=""/>
      <w:lvlJc w:val="left"/>
      <w:pPr>
        <w:ind w:left="2960" w:hanging="360"/>
      </w:pPr>
      <w:rPr>
        <w:rFonts w:ascii="Symbol" w:hAnsi="Symbol" w:cs="Symbol" w:hint="default"/>
      </w:rPr>
    </w:lvl>
    <w:lvl w:ilvl="4" w:tplc="04080003">
      <w:start w:val="1"/>
      <w:numFmt w:val="bullet"/>
      <w:lvlText w:val="o"/>
      <w:lvlJc w:val="left"/>
      <w:pPr>
        <w:ind w:left="3680" w:hanging="360"/>
      </w:pPr>
      <w:rPr>
        <w:rFonts w:ascii="Courier New" w:hAnsi="Courier New" w:cs="Courier New" w:hint="default"/>
      </w:rPr>
    </w:lvl>
    <w:lvl w:ilvl="5" w:tplc="04080005">
      <w:start w:val="1"/>
      <w:numFmt w:val="bullet"/>
      <w:lvlText w:val=""/>
      <w:lvlJc w:val="left"/>
      <w:pPr>
        <w:ind w:left="4400" w:hanging="360"/>
      </w:pPr>
      <w:rPr>
        <w:rFonts w:ascii="Wingdings" w:hAnsi="Wingdings" w:cs="Wingdings" w:hint="default"/>
      </w:rPr>
    </w:lvl>
    <w:lvl w:ilvl="6" w:tplc="04080001">
      <w:start w:val="1"/>
      <w:numFmt w:val="bullet"/>
      <w:lvlText w:val=""/>
      <w:lvlJc w:val="left"/>
      <w:pPr>
        <w:ind w:left="5120" w:hanging="360"/>
      </w:pPr>
      <w:rPr>
        <w:rFonts w:ascii="Symbol" w:hAnsi="Symbol" w:cs="Symbol" w:hint="default"/>
      </w:rPr>
    </w:lvl>
    <w:lvl w:ilvl="7" w:tplc="04080003">
      <w:start w:val="1"/>
      <w:numFmt w:val="bullet"/>
      <w:lvlText w:val="o"/>
      <w:lvlJc w:val="left"/>
      <w:pPr>
        <w:ind w:left="5840" w:hanging="360"/>
      </w:pPr>
      <w:rPr>
        <w:rFonts w:ascii="Courier New" w:hAnsi="Courier New" w:cs="Courier New" w:hint="default"/>
      </w:rPr>
    </w:lvl>
    <w:lvl w:ilvl="8" w:tplc="04080005">
      <w:start w:val="1"/>
      <w:numFmt w:val="bullet"/>
      <w:lvlText w:val=""/>
      <w:lvlJc w:val="left"/>
      <w:pPr>
        <w:ind w:left="6560" w:hanging="360"/>
      </w:pPr>
      <w:rPr>
        <w:rFonts w:ascii="Wingdings" w:hAnsi="Wingdings" w:cs="Wingdings" w:hint="default"/>
      </w:rPr>
    </w:lvl>
  </w:abstractNum>
  <w:abstractNum w:abstractNumId="2">
    <w:nsid w:val="774C74E2"/>
    <w:multiLevelType w:val="hybridMultilevel"/>
    <w:tmpl w:val="102A77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7FA70B6E"/>
    <w:multiLevelType w:val="hybridMultilevel"/>
    <w:tmpl w:val="6E10FE1A"/>
    <w:lvl w:ilvl="0" w:tplc="04080001">
      <w:start w:val="1"/>
      <w:numFmt w:val="bullet"/>
      <w:lvlText w:val=""/>
      <w:lvlJc w:val="left"/>
      <w:pPr>
        <w:tabs>
          <w:tab w:val="num" w:pos="800"/>
        </w:tabs>
        <w:ind w:left="800" w:hanging="360"/>
      </w:pPr>
      <w:rPr>
        <w:rFonts w:ascii="Symbol" w:hAnsi="Symbol" w:cs="Symbol" w:hint="default"/>
      </w:rPr>
    </w:lvl>
    <w:lvl w:ilvl="1" w:tplc="04080003">
      <w:start w:val="1"/>
      <w:numFmt w:val="bullet"/>
      <w:lvlText w:val="o"/>
      <w:lvlJc w:val="left"/>
      <w:pPr>
        <w:tabs>
          <w:tab w:val="num" w:pos="1520"/>
        </w:tabs>
        <w:ind w:left="1520" w:hanging="360"/>
      </w:pPr>
      <w:rPr>
        <w:rFonts w:ascii="Courier New" w:hAnsi="Courier New" w:cs="Courier New" w:hint="default"/>
      </w:rPr>
    </w:lvl>
    <w:lvl w:ilvl="2" w:tplc="04080005">
      <w:start w:val="1"/>
      <w:numFmt w:val="bullet"/>
      <w:lvlText w:val=""/>
      <w:lvlJc w:val="left"/>
      <w:pPr>
        <w:tabs>
          <w:tab w:val="num" w:pos="2240"/>
        </w:tabs>
        <w:ind w:left="2240" w:hanging="360"/>
      </w:pPr>
      <w:rPr>
        <w:rFonts w:ascii="Wingdings" w:hAnsi="Wingdings" w:cs="Wingdings" w:hint="default"/>
      </w:rPr>
    </w:lvl>
    <w:lvl w:ilvl="3" w:tplc="04080001">
      <w:start w:val="1"/>
      <w:numFmt w:val="bullet"/>
      <w:lvlText w:val=""/>
      <w:lvlJc w:val="left"/>
      <w:pPr>
        <w:tabs>
          <w:tab w:val="num" w:pos="2960"/>
        </w:tabs>
        <w:ind w:left="2960" w:hanging="360"/>
      </w:pPr>
      <w:rPr>
        <w:rFonts w:ascii="Symbol" w:hAnsi="Symbol" w:cs="Symbol" w:hint="default"/>
      </w:rPr>
    </w:lvl>
    <w:lvl w:ilvl="4" w:tplc="04080003">
      <w:start w:val="1"/>
      <w:numFmt w:val="bullet"/>
      <w:lvlText w:val="o"/>
      <w:lvlJc w:val="left"/>
      <w:pPr>
        <w:tabs>
          <w:tab w:val="num" w:pos="3680"/>
        </w:tabs>
        <w:ind w:left="3680" w:hanging="360"/>
      </w:pPr>
      <w:rPr>
        <w:rFonts w:ascii="Courier New" w:hAnsi="Courier New" w:cs="Courier New" w:hint="default"/>
      </w:rPr>
    </w:lvl>
    <w:lvl w:ilvl="5" w:tplc="04080005">
      <w:start w:val="1"/>
      <w:numFmt w:val="bullet"/>
      <w:lvlText w:val=""/>
      <w:lvlJc w:val="left"/>
      <w:pPr>
        <w:tabs>
          <w:tab w:val="num" w:pos="4400"/>
        </w:tabs>
        <w:ind w:left="4400" w:hanging="360"/>
      </w:pPr>
      <w:rPr>
        <w:rFonts w:ascii="Wingdings" w:hAnsi="Wingdings" w:cs="Wingdings" w:hint="default"/>
      </w:rPr>
    </w:lvl>
    <w:lvl w:ilvl="6" w:tplc="04080001">
      <w:start w:val="1"/>
      <w:numFmt w:val="bullet"/>
      <w:lvlText w:val=""/>
      <w:lvlJc w:val="left"/>
      <w:pPr>
        <w:tabs>
          <w:tab w:val="num" w:pos="5120"/>
        </w:tabs>
        <w:ind w:left="5120" w:hanging="360"/>
      </w:pPr>
      <w:rPr>
        <w:rFonts w:ascii="Symbol" w:hAnsi="Symbol" w:cs="Symbol" w:hint="default"/>
      </w:rPr>
    </w:lvl>
    <w:lvl w:ilvl="7" w:tplc="04080003">
      <w:start w:val="1"/>
      <w:numFmt w:val="bullet"/>
      <w:lvlText w:val="o"/>
      <w:lvlJc w:val="left"/>
      <w:pPr>
        <w:tabs>
          <w:tab w:val="num" w:pos="5840"/>
        </w:tabs>
        <w:ind w:left="5840" w:hanging="360"/>
      </w:pPr>
      <w:rPr>
        <w:rFonts w:ascii="Courier New" w:hAnsi="Courier New" w:cs="Courier New" w:hint="default"/>
      </w:rPr>
    </w:lvl>
    <w:lvl w:ilvl="8" w:tplc="04080005">
      <w:start w:val="1"/>
      <w:numFmt w:val="bullet"/>
      <w:lvlText w:val=""/>
      <w:lvlJc w:val="left"/>
      <w:pPr>
        <w:tabs>
          <w:tab w:val="num" w:pos="6560"/>
        </w:tabs>
        <w:ind w:left="6560" w:hanging="360"/>
      </w:pPr>
      <w:rPr>
        <w:rFonts w:ascii="Wingdings" w:hAnsi="Wingdings" w:cs="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BF"/>
    <w:rsid w:val="00040367"/>
    <w:rsid w:val="00087890"/>
    <w:rsid w:val="00095CD8"/>
    <w:rsid w:val="000F03E9"/>
    <w:rsid w:val="001C3E1C"/>
    <w:rsid w:val="001F1B2C"/>
    <w:rsid w:val="001F2F15"/>
    <w:rsid w:val="0024790E"/>
    <w:rsid w:val="002F7374"/>
    <w:rsid w:val="00317E41"/>
    <w:rsid w:val="00345845"/>
    <w:rsid w:val="003E5C2E"/>
    <w:rsid w:val="004229A3"/>
    <w:rsid w:val="004B2A44"/>
    <w:rsid w:val="004B696E"/>
    <w:rsid w:val="005E4794"/>
    <w:rsid w:val="007B31C4"/>
    <w:rsid w:val="007E43A0"/>
    <w:rsid w:val="007F17DB"/>
    <w:rsid w:val="008874ED"/>
    <w:rsid w:val="00932CF8"/>
    <w:rsid w:val="00953A75"/>
    <w:rsid w:val="009B07F6"/>
    <w:rsid w:val="009C13BF"/>
    <w:rsid w:val="00A80FDC"/>
    <w:rsid w:val="00AE6CC0"/>
    <w:rsid w:val="00AF36CC"/>
    <w:rsid w:val="00B33934"/>
    <w:rsid w:val="00B36D09"/>
    <w:rsid w:val="00B45956"/>
    <w:rsid w:val="00C1743E"/>
    <w:rsid w:val="00C83FB1"/>
    <w:rsid w:val="00CB0CD7"/>
    <w:rsid w:val="00D217AC"/>
    <w:rsid w:val="00DE160C"/>
    <w:rsid w:val="00E93B3A"/>
    <w:rsid w:val="00F01222"/>
    <w:rsid w:val="00F22880"/>
    <w:rsid w:val="00FA78D9"/>
    <w:rsid w:val="00FF57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BF"/>
    <w:pPr>
      <w:spacing w:after="0" w:line="240" w:lineRule="auto"/>
    </w:pPr>
    <w:rPr>
      <w:rFonts w:ascii="Arial Unicode MS" w:eastAsia="Arial Unicode MS" w:hAnsi="Arial Unicode MS" w:cs="Arial Unicode MS"/>
      <w:color w:val="000000"/>
      <w:sz w:val="24"/>
      <w:szCs w:val="24"/>
      <w:lang w:val="el"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C13BF"/>
    <w:rPr>
      <w:color w:val="0066CC"/>
      <w:u w:val="single"/>
    </w:rPr>
  </w:style>
  <w:style w:type="character" w:customStyle="1" w:styleId="Bodytext2">
    <w:name w:val="Body text (2)_"/>
    <w:link w:val="Bodytext20"/>
    <w:locked/>
    <w:rsid w:val="009C13BF"/>
    <w:rPr>
      <w:rFonts w:ascii="Arial Narrow" w:eastAsia="Times New Roman" w:hAnsi="Arial Narrow" w:cs="Arial Narrow"/>
      <w:shd w:val="clear" w:color="auto" w:fill="FFFFFF"/>
    </w:rPr>
  </w:style>
  <w:style w:type="character" w:customStyle="1" w:styleId="Bodytext3">
    <w:name w:val="Body text (3)_"/>
    <w:link w:val="Bodytext31"/>
    <w:uiPriority w:val="99"/>
    <w:locked/>
    <w:rsid w:val="009C13BF"/>
    <w:rPr>
      <w:rFonts w:ascii="Arial Narrow" w:eastAsia="Times New Roman" w:hAnsi="Arial Narrow" w:cs="Arial Narrow"/>
      <w:shd w:val="clear" w:color="auto" w:fill="FFFFFF"/>
    </w:rPr>
  </w:style>
  <w:style w:type="character" w:customStyle="1" w:styleId="Heading1">
    <w:name w:val="Heading #1_"/>
    <w:link w:val="Heading11"/>
    <w:uiPriority w:val="99"/>
    <w:locked/>
    <w:rsid w:val="009C13BF"/>
    <w:rPr>
      <w:rFonts w:ascii="Arial Narrow" w:eastAsia="Times New Roman" w:hAnsi="Arial Narrow" w:cs="Arial Narrow"/>
      <w:sz w:val="27"/>
      <w:szCs w:val="27"/>
      <w:shd w:val="clear" w:color="auto" w:fill="FFFFFF"/>
    </w:rPr>
  </w:style>
  <w:style w:type="character" w:customStyle="1" w:styleId="Bodytext">
    <w:name w:val="Body text_"/>
    <w:link w:val="BodyText21"/>
    <w:locked/>
    <w:rsid w:val="009C13BF"/>
    <w:rPr>
      <w:rFonts w:ascii="Arial Narrow" w:eastAsia="Times New Roman" w:hAnsi="Arial Narrow" w:cs="Arial Narrow"/>
      <w:sz w:val="23"/>
      <w:szCs w:val="23"/>
      <w:shd w:val="clear" w:color="auto" w:fill="FFFFFF"/>
    </w:rPr>
  </w:style>
  <w:style w:type="character" w:customStyle="1" w:styleId="Tablecaption">
    <w:name w:val="Table caption_"/>
    <w:link w:val="Tablecaption0"/>
    <w:locked/>
    <w:rsid w:val="009C13BF"/>
    <w:rPr>
      <w:rFonts w:ascii="Arial Narrow" w:eastAsia="Times New Roman" w:hAnsi="Arial Narrow" w:cs="Arial Narrow"/>
      <w:shd w:val="clear" w:color="auto" w:fill="FFFFFF"/>
    </w:rPr>
  </w:style>
  <w:style w:type="paragraph" w:customStyle="1" w:styleId="Bodytext20">
    <w:name w:val="Body text (2)"/>
    <w:basedOn w:val="Normal"/>
    <w:link w:val="Bodytext2"/>
    <w:rsid w:val="009C13BF"/>
    <w:pPr>
      <w:shd w:val="clear" w:color="auto" w:fill="FFFFFF"/>
      <w:spacing w:line="240" w:lineRule="atLeast"/>
    </w:pPr>
    <w:rPr>
      <w:rFonts w:ascii="Arial Narrow" w:eastAsia="Times New Roman" w:hAnsi="Arial Narrow" w:cs="Arial Narrow"/>
      <w:color w:val="auto"/>
      <w:sz w:val="22"/>
      <w:szCs w:val="22"/>
      <w:lang w:val="el-GR" w:eastAsia="en-US"/>
    </w:rPr>
  </w:style>
  <w:style w:type="paragraph" w:customStyle="1" w:styleId="Bodytext31">
    <w:name w:val="Body text (3)1"/>
    <w:basedOn w:val="Normal"/>
    <w:link w:val="Bodytext3"/>
    <w:uiPriority w:val="99"/>
    <w:rsid w:val="009C13BF"/>
    <w:pPr>
      <w:shd w:val="clear" w:color="auto" w:fill="FFFFFF"/>
      <w:spacing w:line="240" w:lineRule="atLeast"/>
    </w:pPr>
    <w:rPr>
      <w:rFonts w:ascii="Arial Narrow" w:eastAsia="Times New Roman" w:hAnsi="Arial Narrow" w:cs="Arial Narrow"/>
      <w:color w:val="auto"/>
      <w:sz w:val="22"/>
      <w:szCs w:val="22"/>
      <w:lang w:val="el-GR" w:eastAsia="en-US"/>
    </w:rPr>
  </w:style>
  <w:style w:type="paragraph" w:customStyle="1" w:styleId="Heading11">
    <w:name w:val="Heading #11"/>
    <w:basedOn w:val="Normal"/>
    <w:link w:val="Heading1"/>
    <w:uiPriority w:val="99"/>
    <w:rsid w:val="009C13BF"/>
    <w:pPr>
      <w:shd w:val="clear" w:color="auto" w:fill="FFFFFF"/>
      <w:spacing w:before="300" w:after="480" w:line="322" w:lineRule="exact"/>
      <w:jc w:val="center"/>
      <w:outlineLvl w:val="0"/>
    </w:pPr>
    <w:rPr>
      <w:rFonts w:ascii="Arial Narrow" w:eastAsia="Times New Roman" w:hAnsi="Arial Narrow" w:cs="Arial Narrow"/>
      <w:color w:val="auto"/>
      <w:sz w:val="27"/>
      <w:szCs w:val="27"/>
      <w:lang w:val="el-GR" w:eastAsia="en-US"/>
    </w:rPr>
  </w:style>
  <w:style w:type="paragraph" w:customStyle="1" w:styleId="BodyText21">
    <w:name w:val="Body Text2"/>
    <w:basedOn w:val="Normal"/>
    <w:link w:val="Bodytext"/>
    <w:rsid w:val="009C13BF"/>
    <w:pPr>
      <w:shd w:val="clear" w:color="auto" w:fill="FFFFFF"/>
      <w:spacing w:line="240" w:lineRule="atLeast"/>
      <w:jc w:val="right"/>
    </w:pPr>
    <w:rPr>
      <w:rFonts w:ascii="Arial Narrow" w:eastAsia="Times New Roman" w:hAnsi="Arial Narrow" w:cs="Arial Narrow"/>
      <w:color w:val="auto"/>
      <w:sz w:val="23"/>
      <w:szCs w:val="23"/>
      <w:lang w:val="el-GR" w:eastAsia="en-US"/>
    </w:rPr>
  </w:style>
  <w:style w:type="paragraph" w:customStyle="1" w:styleId="Tablecaption0">
    <w:name w:val="Table caption"/>
    <w:basedOn w:val="Normal"/>
    <w:link w:val="Tablecaption"/>
    <w:rsid w:val="009C13BF"/>
    <w:pPr>
      <w:shd w:val="clear" w:color="auto" w:fill="FFFFFF"/>
      <w:spacing w:line="240" w:lineRule="atLeast"/>
    </w:pPr>
    <w:rPr>
      <w:rFonts w:ascii="Arial Narrow" w:eastAsia="Times New Roman" w:hAnsi="Arial Narrow" w:cs="Arial Narrow"/>
      <w:color w:val="auto"/>
      <w:sz w:val="22"/>
      <w:szCs w:val="22"/>
      <w:lang w:val="el-GR" w:eastAsia="en-US"/>
    </w:rPr>
  </w:style>
  <w:style w:type="character" w:customStyle="1" w:styleId="Heading4">
    <w:name w:val="Heading #4_"/>
    <w:link w:val="Heading40"/>
    <w:uiPriority w:val="99"/>
    <w:locked/>
    <w:rsid w:val="009C13BF"/>
    <w:rPr>
      <w:rFonts w:ascii="Trebuchet MS" w:eastAsia="Times New Roman" w:hAnsi="Trebuchet MS" w:cs="Trebuchet MS"/>
      <w:sz w:val="26"/>
      <w:szCs w:val="26"/>
      <w:shd w:val="clear" w:color="auto" w:fill="FFFFFF"/>
    </w:rPr>
  </w:style>
  <w:style w:type="paragraph" w:customStyle="1" w:styleId="Heading40">
    <w:name w:val="Heading #4"/>
    <w:basedOn w:val="Normal"/>
    <w:link w:val="Heading4"/>
    <w:uiPriority w:val="99"/>
    <w:rsid w:val="009C13BF"/>
    <w:pPr>
      <w:shd w:val="clear" w:color="auto" w:fill="FFFFFF"/>
      <w:spacing w:before="420" w:after="180" w:line="240" w:lineRule="atLeast"/>
      <w:jc w:val="both"/>
      <w:outlineLvl w:val="3"/>
    </w:pPr>
    <w:rPr>
      <w:rFonts w:ascii="Trebuchet MS" w:eastAsia="Times New Roman" w:hAnsi="Trebuchet MS" w:cs="Trebuchet MS"/>
      <w:color w:val="auto"/>
      <w:sz w:val="26"/>
      <w:szCs w:val="26"/>
      <w:lang w:val="el-GR" w:eastAsia="en-US"/>
    </w:rPr>
  </w:style>
  <w:style w:type="paragraph" w:styleId="Header">
    <w:name w:val="header"/>
    <w:basedOn w:val="Normal"/>
    <w:link w:val="HeaderChar"/>
    <w:uiPriority w:val="99"/>
    <w:unhideWhenUsed/>
    <w:rsid w:val="009C13BF"/>
    <w:pPr>
      <w:tabs>
        <w:tab w:val="center" w:pos="4153"/>
        <w:tab w:val="right" w:pos="8306"/>
      </w:tabs>
    </w:pPr>
  </w:style>
  <w:style w:type="character" w:customStyle="1" w:styleId="HeaderChar">
    <w:name w:val="Header Char"/>
    <w:basedOn w:val="DefaultParagraphFont"/>
    <w:link w:val="Header"/>
    <w:uiPriority w:val="99"/>
    <w:rsid w:val="009C13BF"/>
    <w:rPr>
      <w:rFonts w:ascii="Arial Unicode MS" w:eastAsia="Arial Unicode MS" w:hAnsi="Arial Unicode MS" w:cs="Arial Unicode MS"/>
      <w:color w:val="000000"/>
      <w:sz w:val="24"/>
      <w:szCs w:val="24"/>
      <w:lang w:val="el" w:eastAsia="el-GR"/>
    </w:rPr>
  </w:style>
  <w:style w:type="paragraph" w:styleId="Footer">
    <w:name w:val="footer"/>
    <w:basedOn w:val="Normal"/>
    <w:link w:val="FooterChar"/>
    <w:uiPriority w:val="99"/>
    <w:unhideWhenUsed/>
    <w:rsid w:val="009C13BF"/>
    <w:pPr>
      <w:tabs>
        <w:tab w:val="center" w:pos="4153"/>
        <w:tab w:val="right" w:pos="8306"/>
      </w:tabs>
    </w:pPr>
  </w:style>
  <w:style w:type="character" w:customStyle="1" w:styleId="FooterChar">
    <w:name w:val="Footer Char"/>
    <w:basedOn w:val="DefaultParagraphFont"/>
    <w:link w:val="Footer"/>
    <w:uiPriority w:val="99"/>
    <w:rsid w:val="009C13BF"/>
    <w:rPr>
      <w:rFonts w:ascii="Arial Unicode MS" w:eastAsia="Arial Unicode MS" w:hAnsi="Arial Unicode MS" w:cs="Arial Unicode MS"/>
      <w:color w:val="000000"/>
      <w:sz w:val="24"/>
      <w:szCs w:val="24"/>
      <w:lang w:val="el" w:eastAsia="el-GR"/>
    </w:rPr>
  </w:style>
  <w:style w:type="paragraph" w:styleId="BalloonText">
    <w:name w:val="Balloon Text"/>
    <w:basedOn w:val="Normal"/>
    <w:link w:val="BalloonTextChar"/>
    <w:uiPriority w:val="99"/>
    <w:semiHidden/>
    <w:unhideWhenUsed/>
    <w:rsid w:val="00040367"/>
    <w:rPr>
      <w:rFonts w:ascii="Tahoma" w:hAnsi="Tahoma" w:cs="Tahoma"/>
      <w:sz w:val="16"/>
      <w:szCs w:val="16"/>
    </w:rPr>
  </w:style>
  <w:style w:type="character" w:customStyle="1" w:styleId="BalloonTextChar">
    <w:name w:val="Balloon Text Char"/>
    <w:basedOn w:val="DefaultParagraphFont"/>
    <w:link w:val="BalloonText"/>
    <w:uiPriority w:val="99"/>
    <w:semiHidden/>
    <w:rsid w:val="00040367"/>
    <w:rPr>
      <w:rFonts w:ascii="Tahoma" w:eastAsia="Arial Unicode MS" w:hAnsi="Tahoma" w:cs="Tahoma"/>
      <w:color w:val="000000"/>
      <w:sz w:val="16"/>
      <w:szCs w:val="16"/>
      <w:lang w:val="el" w:eastAsia="el-GR"/>
    </w:rPr>
  </w:style>
  <w:style w:type="character" w:styleId="CommentReference">
    <w:name w:val="annotation reference"/>
    <w:basedOn w:val="DefaultParagraphFont"/>
    <w:uiPriority w:val="99"/>
    <w:semiHidden/>
    <w:unhideWhenUsed/>
    <w:rsid w:val="009B07F6"/>
    <w:rPr>
      <w:sz w:val="16"/>
      <w:szCs w:val="16"/>
    </w:rPr>
  </w:style>
  <w:style w:type="paragraph" w:styleId="CommentText">
    <w:name w:val="annotation text"/>
    <w:basedOn w:val="Normal"/>
    <w:link w:val="CommentTextChar"/>
    <w:uiPriority w:val="99"/>
    <w:semiHidden/>
    <w:unhideWhenUsed/>
    <w:rsid w:val="009B07F6"/>
    <w:rPr>
      <w:sz w:val="20"/>
      <w:szCs w:val="20"/>
    </w:rPr>
  </w:style>
  <w:style w:type="character" w:customStyle="1" w:styleId="CommentTextChar">
    <w:name w:val="Comment Text Char"/>
    <w:basedOn w:val="DefaultParagraphFont"/>
    <w:link w:val="CommentText"/>
    <w:uiPriority w:val="99"/>
    <w:semiHidden/>
    <w:rsid w:val="009B07F6"/>
    <w:rPr>
      <w:rFonts w:ascii="Arial Unicode MS" w:eastAsia="Arial Unicode MS" w:hAnsi="Arial Unicode MS" w:cs="Arial Unicode MS"/>
      <w:color w:val="000000"/>
      <w:sz w:val="20"/>
      <w:szCs w:val="20"/>
      <w:lang w:val="el" w:eastAsia="el-GR"/>
    </w:rPr>
  </w:style>
  <w:style w:type="paragraph" w:styleId="CommentSubject">
    <w:name w:val="annotation subject"/>
    <w:basedOn w:val="CommentText"/>
    <w:next w:val="CommentText"/>
    <w:link w:val="CommentSubjectChar"/>
    <w:uiPriority w:val="99"/>
    <w:semiHidden/>
    <w:unhideWhenUsed/>
    <w:rsid w:val="009B07F6"/>
    <w:rPr>
      <w:b/>
      <w:bCs/>
    </w:rPr>
  </w:style>
  <w:style w:type="character" w:customStyle="1" w:styleId="CommentSubjectChar">
    <w:name w:val="Comment Subject Char"/>
    <w:basedOn w:val="CommentTextChar"/>
    <w:link w:val="CommentSubject"/>
    <w:uiPriority w:val="99"/>
    <w:semiHidden/>
    <w:rsid w:val="009B07F6"/>
    <w:rPr>
      <w:rFonts w:ascii="Arial Unicode MS" w:eastAsia="Arial Unicode MS" w:hAnsi="Arial Unicode MS" w:cs="Arial Unicode MS"/>
      <w:b/>
      <w:bCs/>
      <w:color w:val="000000"/>
      <w:sz w:val="20"/>
      <w:szCs w:val="20"/>
      <w:lang w:val="el" w:eastAsia="el-GR"/>
    </w:rPr>
  </w:style>
  <w:style w:type="paragraph" w:styleId="ListParagraph">
    <w:name w:val="List Paragraph"/>
    <w:basedOn w:val="Normal"/>
    <w:uiPriority w:val="34"/>
    <w:qFormat/>
    <w:rsid w:val="00FF574B"/>
    <w:pPr>
      <w:ind w:left="720"/>
    </w:pPr>
    <w:rPr>
      <w:rFonts w:ascii="Arial Narrow" w:eastAsia="Times New Roman" w:hAnsi="Arial Narrow" w:cs="Times New Roman"/>
      <w:color w:val="auto"/>
      <w:sz w:val="22"/>
      <w:szCs w:val="22"/>
      <w:lang w:val="en-US" w:eastAsia="en-US"/>
    </w:rPr>
  </w:style>
  <w:style w:type="character" w:styleId="FollowedHyperlink">
    <w:name w:val="FollowedHyperlink"/>
    <w:basedOn w:val="DefaultParagraphFont"/>
    <w:uiPriority w:val="99"/>
    <w:semiHidden/>
    <w:unhideWhenUsed/>
    <w:rsid w:val="004229A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BF"/>
    <w:pPr>
      <w:spacing w:after="0" w:line="240" w:lineRule="auto"/>
    </w:pPr>
    <w:rPr>
      <w:rFonts w:ascii="Arial Unicode MS" w:eastAsia="Arial Unicode MS" w:hAnsi="Arial Unicode MS" w:cs="Arial Unicode MS"/>
      <w:color w:val="000000"/>
      <w:sz w:val="24"/>
      <w:szCs w:val="24"/>
      <w:lang w:val="el"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C13BF"/>
    <w:rPr>
      <w:color w:val="0066CC"/>
      <w:u w:val="single"/>
    </w:rPr>
  </w:style>
  <w:style w:type="character" w:customStyle="1" w:styleId="Bodytext2">
    <w:name w:val="Body text (2)_"/>
    <w:link w:val="Bodytext20"/>
    <w:locked/>
    <w:rsid w:val="009C13BF"/>
    <w:rPr>
      <w:rFonts w:ascii="Arial Narrow" w:eastAsia="Times New Roman" w:hAnsi="Arial Narrow" w:cs="Arial Narrow"/>
      <w:shd w:val="clear" w:color="auto" w:fill="FFFFFF"/>
    </w:rPr>
  </w:style>
  <w:style w:type="character" w:customStyle="1" w:styleId="Bodytext3">
    <w:name w:val="Body text (3)_"/>
    <w:link w:val="Bodytext31"/>
    <w:uiPriority w:val="99"/>
    <w:locked/>
    <w:rsid w:val="009C13BF"/>
    <w:rPr>
      <w:rFonts w:ascii="Arial Narrow" w:eastAsia="Times New Roman" w:hAnsi="Arial Narrow" w:cs="Arial Narrow"/>
      <w:shd w:val="clear" w:color="auto" w:fill="FFFFFF"/>
    </w:rPr>
  </w:style>
  <w:style w:type="character" w:customStyle="1" w:styleId="Heading1">
    <w:name w:val="Heading #1_"/>
    <w:link w:val="Heading11"/>
    <w:uiPriority w:val="99"/>
    <w:locked/>
    <w:rsid w:val="009C13BF"/>
    <w:rPr>
      <w:rFonts w:ascii="Arial Narrow" w:eastAsia="Times New Roman" w:hAnsi="Arial Narrow" w:cs="Arial Narrow"/>
      <w:sz w:val="27"/>
      <w:szCs w:val="27"/>
      <w:shd w:val="clear" w:color="auto" w:fill="FFFFFF"/>
    </w:rPr>
  </w:style>
  <w:style w:type="character" w:customStyle="1" w:styleId="Bodytext">
    <w:name w:val="Body text_"/>
    <w:link w:val="BodyText21"/>
    <w:locked/>
    <w:rsid w:val="009C13BF"/>
    <w:rPr>
      <w:rFonts w:ascii="Arial Narrow" w:eastAsia="Times New Roman" w:hAnsi="Arial Narrow" w:cs="Arial Narrow"/>
      <w:sz w:val="23"/>
      <w:szCs w:val="23"/>
      <w:shd w:val="clear" w:color="auto" w:fill="FFFFFF"/>
    </w:rPr>
  </w:style>
  <w:style w:type="character" w:customStyle="1" w:styleId="Tablecaption">
    <w:name w:val="Table caption_"/>
    <w:link w:val="Tablecaption0"/>
    <w:locked/>
    <w:rsid w:val="009C13BF"/>
    <w:rPr>
      <w:rFonts w:ascii="Arial Narrow" w:eastAsia="Times New Roman" w:hAnsi="Arial Narrow" w:cs="Arial Narrow"/>
      <w:shd w:val="clear" w:color="auto" w:fill="FFFFFF"/>
    </w:rPr>
  </w:style>
  <w:style w:type="paragraph" w:customStyle="1" w:styleId="Bodytext20">
    <w:name w:val="Body text (2)"/>
    <w:basedOn w:val="Normal"/>
    <w:link w:val="Bodytext2"/>
    <w:rsid w:val="009C13BF"/>
    <w:pPr>
      <w:shd w:val="clear" w:color="auto" w:fill="FFFFFF"/>
      <w:spacing w:line="240" w:lineRule="atLeast"/>
    </w:pPr>
    <w:rPr>
      <w:rFonts w:ascii="Arial Narrow" w:eastAsia="Times New Roman" w:hAnsi="Arial Narrow" w:cs="Arial Narrow"/>
      <w:color w:val="auto"/>
      <w:sz w:val="22"/>
      <w:szCs w:val="22"/>
      <w:lang w:val="el-GR" w:eastAsia="en-US"/>
    </w:rPr>
  </w:style>
  <w:style w:type="paragraph" w:customStyle="1" w:styleId="Bodytext31">
    <w:name w:val="Body text (3)1"/>
    <w:basedOn w:val="Normal"/>
    <w:link w:val="Bodytext3"/>
    <w:uiPriority w:val="99"/>
    <w:rsid w:val="009C13BF"/>
    <w:pPr>
      <w:shd w:val="clear" w:color="auto" w:fill="FFFFFF"/>
      <w:spacing w:line="240" w:lineRule="atLeast"/>
    </w:pPr>
    <w:rPr>
      <w:rFonts w:ascii="Arial Narrow" w:eastAsia="Times New Roman" w:hAnsi="Arial Narrow" w:cs="Arial Narrow"/>
      <w:color w:val="auto"/>
      <w:sz w:val="22"/>
      <w:szCs w:val="22"/>
      <w:lang w:val="el-GR" w:eastAsia="en-US"/>
    </w:rPr>
  </w:style>
  <w:style w:type="paragraph" w:customStyle="1" w:styleId="Heading11">
    <w:name w:val="Heading #11"/>
    <w:basedOn w:val="Normal"/>
    <w:link w:val="Heading1"/>
    <w:uiPriority w:val="99"/>
    <w:rsid w:val="009C13BF"/>
    <w:pPr>
      <w:shd w:val="clear" w:color="auto" w:fill="FFFFFF"/>
      <w:spacing w:before="300" w:after="480" w:line="322" w:lineRule="exact"/>
      <w:jc w:val="center"/>
      <w:outlineLvl w:val="0"/>
    </w:pPr>
    <w:rPr>
      <w:rFonts w:ascii="Arial Narrow" w:eastAsia="Times New Roman" w:hAnsi="Arial Narrow" w:cs="Arial Narrow"/>
      <w:color w:val="auto"/>
      <w:sz w:val="27"/>
      <w:szCs w:val="27"/>
      <w:lang w:val="el-GR" w:eastAsia="en-US"/>
    </w:rPr>
  </w:style>
  <w:style w:type="paragraph" w:customStyle="1" w:styleId="BodyText21">
    <w:name w:val="Body Text2"/>
    <w:basedOn w:val="Normal"/>
    <w:link w:val="Bodytext"/>
    <w:rsid w:val="009C13BF"/>
    <w:pPr>
      <w:shd w:val="clear" w:color="auto" w:fill="FFFFFF"/>
      <w:spacing w:line="240" w:lineRule="atLeast"/>
      <w:jc w:val="right"/>
    </w:pPr>
    <w:rPr>
      <w:rFonts w:ascii="Arial Narrow" w:eastAsia="Times New Roman" w:hAnsi="Arial Narrow" w:cs="Arial Narrow"/>
      <w:color w:val="auto"/>
      <w:sz w:val="23"/>
      <w:szCs w:val="23"/>
      <w:lang w:val="el-GR" w:eastAsia="en-US"/>
    </w:rPr>
  </w:style>
  <w:style w:type="paragraph" w:customStyle="1" w:styleId="Tablecaption0">
    <w:name w:val="Table caption"/>
    <w:basedOn w:val="Normal"/>
    <w:link w:val="Tablecaption"/>
    <w:rsid w:val="009C13BF"/>
    <w:pPr>
      <w:shd w:val="clear" w:color="auto" w:fill="FFFFFF"/>
      <w:spacing w:line="240" w:lineRule="atLeast"/>
    </w:pPr>
    <w:rPr>
      <w:rFonts w:ascii="Arial Narrow" w:eastAsia="Times New Roman" w:hAnsi="Arial Narrow" w:cs="Arial Narrow"/>
      <w:color w:val="auto"/>
      <w:sz w:val="22"/>
      <w:szCs w:val="22"/>
      <w:lang w:val="el-GR" w:eastAsia="en-US"/>
    </w:rPr>
  </w:style>
  <w:style w:type="character" w:customStyle="1" w:styleId="Heading4">
    <w:name w:val="Heading #4_"/>
    <w:link w:val="Heading40"/>
    <w:uiPriority w:val="99"/>
    <w:locked/>
    <w:rsid w:val="009C13BF"/>
    <w:rPr>
      <w:rFonts w:ascii="Trebuchet MS" w:eastAsia="Times New Roman" w:hAnsi="Trebuchet MS" w:cs="Trebuchet MS"/>
      <w:sz w:val="26"/>
      <w:szCs w:val="26"/>
      <w:shd w:val="clear" w:color="auto" w:fill="FFFFFF"/>
    </w:rPr>
  </w:style>
  <w:style w:type="paragraph" w:customStyle="1" w:styleId="Heading40">
    <w:name w:val="Heading #4"/>
    <w:basedOn w:val="Normal"/>
    <w:link w:val="Heading4"/>
    <w:uiPriority w:val="99"/>
    <w:rsid w:val="009C13BF"/>
    <w:pPr>
      <w:shd w:val="clear" w:color="auto" w:fill="FFFFFF"/>
      <w:spacing w:before="420" w:after="180" w:line="240" w:lineRule="atLeast"/>
      <w:jc w:val="both"/>
      <w:outlineLvl w:val="3"/>
    </w:pPr>
    <w:rPr>
      <w:rFonts w:ascii="Trebuchet MS" w:eastAsia="Times New Roman" w:hAnsi="Trebuchet MS" w:cs="Trebuchet MS"/>
      <w:color w:val="auto"/>
      <w:sz w:val="26"/>
      <w:szCs w:val="26"/>
      <w:lang w:val="el-GR" w:eastAsia="en-US"/>
    </w:rPr>
  </w:style>
  <w:style w:type="paragraph" w:styleId="Header">
    <w:name w:val="header"/>
    <w:basedOn w:val="Normal"/>
    <w:link w:val="HeaderChar"/>
    <w:uiPriority w:val="99"/>
    <w:unhideWhenUsed/>
    <w:rsid w:val="009C13BF"/>
    <w:pPr>
      <w:tabs>
        <w:tab w:val="center" w:pos="4153"/>
        <w:tab w:val="right" w:pos="8306"/>
      </w:tabs>
    </w:pPr>
  </w:style>
  <w:style w:type="character" w:customStyle="1" w:styleId="HeaderChar">
    <w:name w:val="Header Char"/>
    <w:basedOn w:val="DefaultParagraphFont"/>
    <w:link w:val="Header"/>
    <w:uiPriority w:val="99"/>
    <w:rsid w:val="009C13BF"/>
    <w:rPr>
      <w:rFonts w:ascii="Arial Unicode MS" w:eastAsia="Arial Unicode MS" w:hAnsi="Arial Unicode MS" w:cs="Arial Unicode MS"/>
      <w:color w:val="000000"/>
      <w:sz w:val="24"/>
      <w:szCs w:val="24"/>
      <w:lang w:val="el" w:eastAsia="el-GR"/>
    </w:rPr>
  </w:style>
  <w:style w:type="paragraph" w:styleId="Footer">
    <w:name w:val="footer"/>
    <w:basedOn w:val="Normal"/>
    <w:link w:val="FooterChar"/>
    <w:uiPriority w:val="99"/>
    <w:unhideWhenUsed/>
    <w:rsid w:val="009C13BF"/>
    <w:pPr>
      <w:tabs>
        <w:tab w:val="center" w:pos="4153"/>
        <w:tab w:val="right" w:pos="8306"/>
      </w:tabs>
    </w:pPr>
  </w:style>
  <w:style w:type="character" w:customStyle="1" w:styleId="FooterChar">
    <w:name w:val="Footer Char"/>
    <w:basedOn w:val="DefaultParagraphFont"/>
    <w:link w:val="Footer"/>
    <w:uiPriority w:val="99"/>
    <w:rsid w:val="009C13BF"/>
    <w:rPr>
      <w:rFonts w:ascii="Arial Unicode MS" w:eastAsia="Arial Unicode MS" w:hAnsi="Arial Unicode MS" w:cs="Arial Unicode MS"/>
      <w:color w:val="000000"/>
      <w:sz w:val="24"/>
      <w:szCs w:val="24"/>
      <w:lang w:val="el" w:eastAsia="el-GR"/>
    </w:rPr>
  </w:style>
  <w:style w:type="paragraph" w:styleId="BalloonText">
    <w:name w:val="Balloon Text"/>
    <w:basedOn w:val="Normal"/>
    <w:link w:val="BalloonTextChar"/>
    <w:uiPriority w:val="99"/>
    <w:semiHidden/>
    <w:unhideWhenUsed/>
    <w:rsid w:val="00040367"/>
    <w:rPr>
      <w:rFonts w:ascii="Tahoma" w:hAnsi="Tahoma" w:cs="Tahoma"/>
      <w:sz w:val="16"/>
      <w:szCs w:val="16"/>
    </w:rPr>
  </w:style>
  <w:style w:type="character" w:customStyle="1" w:styleId="BalloonTextChar">
    <w:name w:val="Balloon Text Char"/>
    <w:basedOn w:val="DefaultParagraphFont"/>
    <w:link w:val="BalloonText"/>
    <w:uiPriority w:val="99"/>
    <w:semiHidden/>
    <w:rsid w:val="00040367"/>
    <w:rPr>
      <w:rFonts w:ascii="Tahoma" w:eastAsia="Arial Unicode MS" w:hAnsi="Tahoma" w:cs="Tahoma"/>
      <w:color w:val="000000"/>
      <w:sz w:val="16"/>
      <w:szCs w:val="16"/>
      <w:lang w:val="el" w:eastAsia="el-GR"/>
    </w:rPr>
  </w:style>
  <w:style w:type="character" w:styleId="CommentReference">
    <w:name w:val="annotation reference"/>
    <w:basedOn w:val="DefaultParagraphFont"/>
    <w:uiPriority w:val="99"/>
    <w:semiHidden/>
    <w:unhideWhenUsed/>
    <w:rsid w:val="009B07F6"/>
    <w:rPr>
      <w:sz w:val="16"/>
      <w:szCs w:val="16"/>
    </w:rPr>
  </w:style>
  <w:style w:type="paragraph" w:styleId="CommentText">
    <w:name w:val="annotation text"/>
    <w:basedOn w:val="Normal"/>
    <w:link w:val="CommentTextChar"/>
    <w:uiPriority w:val="99"/>
    <w:semiHidden/>
    <w:unhideWhenUsed/>
    <w:rsid w:val="009B07F6"/>
    <w:rPr>
      <w:sz w:val="20"/>
      <w:szCs w:val="20"/>
    </w:rPr>
  </w:style>
  <w:style w:type="character" w:customStyle="1" w:styleId="CommentTextChar">
    <w:name w:val="Comment Text Char"/>
    <w:basedOn w:val="DefaultParagraphFont"/>
    <w:link w:val="CommentText"/>
    <w:uiPriority w:val="99"/>
    <w:semiHidden/>
    <w:rsid w:val="009B07F6"/>
    <w:rPr>
      <w:rFonts w:ascii="Arial Unicode MS" w:eastAsia="Arial Unicode MS" w:hAnsi="Arial Unicode MS" w:cs="Arial Unicode MS"/>
      <w:color w:val="000000"/>
      <w:sz w:val="20"/>
      <w:szCs w:val="20"/>
      <w:lang w:val="el" w:eastAsia="el-GR"/>
    </w:rPr>
  </w:style>
  <w:style w:type="paragraph" w:styleId="CommentSubject">
    <w:name w:val="annotation subject"/>
    <w:basedOn w:val="CommentText"/>
    <w:next w:val="CommentText"/>
    <w:link w:val="CommentSubjectChar"/>
    <w:uiPriority w:val="99"/>
    <w:semiHidden/>
    <w:unhideWhenUsed/>
    <w:rsid w:val="009B07F6"/>
    <w:rPr>
      <w:b/>
      <w:bCs/>
    </w:rPr>
  </w:style>
  <w:style w:type="character" w:customStyle="1" w:styleId="CommentSubjectChar">
    <w:name w:val="Comment Subject Char"/>
    <w:basedOn w:val="CommentTextChar"/>
    <w:link w:val="CommentSubject"/>
    <w:uiPriority w:val="99"/>
    <w:semiHidden/>
    <w:rsid w:val="009B07F6"/>
    <w:rPr>
      <w:rFonts w:ascii="Arial Unicode MS" w:eastAsia="Arial Unicode MS" w:hAnsi="Arial Unicode MS" w:cs="Arial Unicode MS"/>
      <w:b/>
      <w:bCs/>
      <w:color w:val="000000"/>
      <w:sz w:val="20"/>
      <w:szCs w:val="20"/>
      <w:lang w:val="el" w:eastAsia="el-GR"/>
    </w:rPr>
  </w:style>
  <w:style w:type="paragraph" w:styleId="ListParagraph">
    <w:name w:val="List Paragraph"/>
    <w:basedOn w:val="Normal"/>
    <w:uiPriority w:val="34"/>
    <w:qFormat/>
    <w:rsid w:val="00FF574B"/>
    <w:pPr>
      <w:ind w:left="720"/>
    </w:pPr>
    <w:rPr>
      <w:rFonts w:ascii="Arial Narrow" w:eastAsia="Times New Roman" w:hAnsi="Arial Narrow" w:cs="Times New Roman"/>
      <w:color w:val="auto"/>
      <w:sz w:val="22"/>
      <w:szCs w:val="22"/>
      <w:lang w:val="en-US" w:eastAsia="en-US"/>
    </w:rPr>
  </w:style>
  <w:style w:type="character" w:styleId="FollowedHyperlink">
    <w:name w:val="FollowedHyperlink"/>
    <w:basedOn w:val="DefaultParagraphFont"/>
    <w:uiPriority w:val="99"/>
    <w:semiHidden/>
    <w:unhideWhenUsed/>
    <w:rsid w:val="004229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21573">
      <w:bodyDiv w:val="1"/>
      <w:marLeft w:val="0"/>
      <w:marRight w:val="0"/>
      <w:marTop w:val="0"/>
      <w:marBottom w:val="0"/>
      <w:divBdr>
        <w:top w:val="none" w:sz="0" w:space="0" w:color="auto"/>
        <w:left w:val="none" w:sz="0" w:space="0" w:color="auto"/>
        <w:bottom w:val="none" w:sz="0" w:space="0" w:color="auto"/>
        <w:right w:val="none" w:sz="0" w:space="0" w:color="auto"/>
      </w:divBdr>
    </w:div>
    <w:div w:id="19072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ut.ac.cy/studies/accommodation/accommodationNetwork/catalogu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ut.ac.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s.cut.ac.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udies@cut.ac.cy" TargetMode="External"/><Relationship Id="rId4" Type="http://schemas.openxmlformats.org/officeDocument/2006/relationships/settings" Target="settings.xml"/><Relationship Id="rId9" Type="http://schemas.openxmlformats.org/officeDocument/2006/relationships/hyperlink" Target="http://www.cut.ac.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1317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Vassilis Protopapas</dc:creator>
  <cp:lastModifiedBy>Vassilis Protopapas</cp:lastModifiedBy>
  <cp:revision>13</cp:revision>
  <dcterms:created xsi:type="dcterms:W3CDTF">2015-07-24T11:19:00Z</dcterms:created>
  <dcterms:modified xsi:type="dcterms:W3CDTF">2015-07-27T11:08:00Z</dcterms:modified>
</cp:coreProperties>
</file>