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98" w:rsidRDefault="00356D98" w:rsidP="00356D98">
      <w:pPr>
        <w:pBdr>
          <w:bottom w:val="single" w:sz="4" w:space="1" w:color="auto"/>
        </w:pBdr>
        <w:contextualSpacing/>
        <w:jc w:val="center"/>
        <w:rPr>
          <w:rFonts w:eastAsia="Calibri"/>
          <w:b/>
          <w:sz w:val="22"/>
          <w:szCs w:val="22"/>
          <w:lang w:val="el-GR" w:eastAsia="en-US"/>
        </w:rPr>
      </w:pPr>
      <w:bookmarkStart w:id="0" w:name="_GoBack"/>
      <w:bookmarkEnd w:id="0"/>
      <w:r>
        <w:rPr>
          <w:rFonts w:eastAsia="Calibri"/>
          <w:b/>
          <w:sz w:val="22"/>
          <w:szCs w:val="22"/>
          <w:lang w:val="el-GR" w:eastAsia="en-US"/>
        </w:rPr>
        <w:t>ΟΡΟΙ ΕΝΤΟΛΗΣ</w:t>
      </w:r>
    </w:p>
    <w:p w:rsidR="00356D98" w:rsidRPr="00280C0F" w:rsidRDefault="002B05B8" w:rsidP="00356D98">
      <w:pPr>
        <w:pBdr>
          <w:bottom w:val="single" w:sz="4" w:space="1" w:color="auto"/>
        </w:pBdr>
        <w:contextualSpacing/>
        <w:jc w:val="center"/>
        <w:rPr>
          <w:rFonts w:eastAsia="Calibri"/>
          <w:b/>
          <w:sz w:val="22"/>
          <w:szCs w:val="22"/>
          <w:lang w:val="el-GR" w:eastAsia="en-US"/>
        </w:rPr>
      </w:pPr>
      <w:r>
        <w:rPr>
          <w:rFonts w:eastAsia="Calibri"/>
          <w:b/>
          <w:sz w:val="22"/>
          <w:szCs w:val="22"/>
          <w:lang w:val="el-GR" w:eastAsia="en-US"/>
        </w:rPr>
        <w:t>ΕΠΙΤΡΟΠΗ ΨΗΦΙΑΚΗΣ ΔΙΑΚΥΒΕΡΝΗΣΗΣ ΚΑΙ ΣΥΣΤΗΜΑΤΩΝ ΠΛΗΡΟΦΟΡΙΚΗΣ</w:t>
      </w:r>
    </w:p>
    <w:p w:rsidR="00356D98" w:rsidRPr="00280C0F" w:rsidRDefault="00356D98" w:rsidP="00356D98">
      <w:pPr>
        <w:contextualSpacing/>
        <w:jc w:val="both"/>
        <w:rPr>
          <w:rFonts w:eastAsia="Calibri"/>
          <w:b/>
          <w:sz w:val="22"/>
          <w:szCs w:val="22"/>
          <w:lang w:val="el-GR" w:eastAsia="en-US"/>
        </w:rPr>
      </w:pPr>
    </w:p>
    <w:p w:rsidR="00356D98" w:rsidRDefault="00356D98" w:rsidP="00356D98">
      <w:pPr>
        <w:jc w:val="both"/>
        <w:rPr>
          <w:rFonts w:eastAsia="Calibri"/>
          <w:sz w:val="22"/>
          <w:szCs w:val="22"/>
          <w:lang w:val="el-GR" w:eastAsia="en-US"/>
        </w:rPr>
      </w:pPr>
      <w:r w:rsidRPr="00280C0F">
        <w:rPr>
          <w:rFonts w:eastAsia="Calibri"/>
          <w:sz w:val="22"/>
          <w:szCs w:val="22"/>
          <w:lang w:val="el-GR" w:eastAsia="en-US"/>
        </w:rPr>
        <w:t>Σκοπ</w:t>
      </w:r>
      <w:r w:rsidR="00DA4C0B">
        <w:rPr>
          <w:rFonts w:eastAsia="Calibri"/>
          <w:sz w:val="22"/>
          <w:szCs w:val="22"/>
          <w:lang w:val="el-GR" w:eastAsia="en-US"/>
        </w:rPr>
        <w:t>ός</w:t>
      </w:r>
      <w:r w:rsidRPr="00280C0F">
        <w:rPr>
          <w:rFonts w:eastAsia="Calibri"/>
          <w:sz w:val="22"/>
          <w:szCs w:val="22"/>
          <w:lang w:val="el-GR" w:eastAsia="en-US"/>
        </w:rPr>
        <w:t xml:space="preserve"> της Επιτροπής</w:t>
      </w:r>
      <w:r w:rsidR="00200E08" w:rsidRPr="00200E08">
        <w:rPr>
          <w:rFonts w:eastAsia="Calibri"/>
          <w:sz w:val="22"/>
          <w:szCs w:val="22"/>
          <w:lang w:val="el-GR" w:eastAsia="en-US"/>
        </w:rPr>
        <w:t xml:space="preserve"> </w:t>
      </w:r>
      <w:r w:rsidR="00200E08">
        <w:rPr>
          <w:rFonts w:eastAsia="Calibri"/>
          <w:sz w:val="22"/>
          <w:szCs w:val="22"/>
          <w:lang w:val="el-GR" w:eastAsia="en-US"/>
        </w:rPr>
        <w:t>είναι να υλοποιεί τους στρατηγικούς στόχους του Πανεπιστημίου σχετικά με τη ψηφιακή διακυβέρνηση</w:t>
      </w:r>
      <w:r w:rsidRPr="00280C0F">
        <w:rPr>
          <w:rFonts w:eastAsia="Calibri"/>
          <w:sz w:val="22"/>
          <w:szCs w:val="22"/>
          <w:lang w:val="el-GR" w:eastAsia="en-US"/>
        </w:rPr>
        <w:t xml:space="preserve"> </w:t>
      </w:r>
      <w:r w:rsidR="00200E08">
        <w:rPr>
          <w:rFonts w:eastAsia="Calibri"/>
          <w:sz w:val="22"/>
          <w:szCs w:val="22"/>
          <w:lang w:val="el-GR" w:eastAsia="en-US"/>
        </w:rPr>
        <w:t xml:space="preserve">και </w:t>
      </w:r>
      <w:r w:rsidRPr="00280C0F">
        <w:rPr>
          <w:rFonts w:eastAsia="Calibri"/>
          <w:sz w:val="22"/>
          <w:szCs w:val="22"/>
          <w:lang w:val="el-GR" w:eastAsia="en-US"/>
        </w:rPr>
        <w:t xml:space="preserve">η παρακολούθηση και ποιοτική αναβάθμιση των πληροφοριακών συστημάτων υποδομής του Πανεπιστημίου, και των σχετικών υπηρεσιών που παρέχονται προς την πανεπιστημιακή κοινότητα. </w:t>
      </w:r>
    </w:p>
    <w:p w:rsidR="00356D98" w:rsidRPr="00280C0F" w:rsidRDefault="00356D98" w:rsidP="00356D98">
      <w:pPr>
        <w:jc w:val="both"/>
        <w:rPr>
          <w:rFonts w:eastAsia="Calibri"/>
          <w:sz w:val="22"/>
          <w:szCs w:val="22"/>
          <w:lang w:val="el-GR" w:eastAsia="en-US"/>
        </w:rPr>
      </w:pPr>
    </w:p>
    <w:p w:rsidR="00356D98" w:rsidRPr="00BF0D42" w:rsidRDefault="00356D98" w:rsidP="00356D98">
      <w:pPr>
        <w:jc w:val="both"/>
        <w:rPr>
          <w:rFonts w:eastAsia="Calibri"/>
          <w:sz w:val="22"/>
          <w:szCs w:val="22"/>
          <w:lang w:val="el-GR" w:eastAsia="en-US"/>
        </w:rPr>
      </w:pPr>
      <w:r w:rsidRPr="00BF0D42">
        <w:rPr>
          <w:rFonts w:eastAsia="Calibri"/>
          <w:sz w:val="22"/>
          <w:szCs w:val="22"/>
          <w:lang w:val="el-GR" w:eastAsia="en-US"/>
        </w:rPr>
        <w:t xml:space="preserve">Με βάση τα πιο πάνω, οι αρμοδιότητες της Επιτροπής είναι εξής: </w:t>
      </w:r>
    </w:p>
    <w:p w:rsidR="00356D98" w:rsidRPr="00BF0D42" w:rsidRDefault="00356D98" w:rsidP="00356D98">
      <w:pPr>
        <w:jc w:val="both"/>
        <w:rPr>
          <w:rFonts w:eastAsia="Calibri"/>
          <w:sz w:val="22"/>
          <w:szCs w:val="22"/>
          <w:lang w:val="el-GR" w:eastAsia="en-US"/>
        </w:rPr>
      </w:pPr>
    </w:p>
    <w:p w:rsidR="00045544" w:rsidRDefault="00200E08" w:rsidP="00045544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val="el-GR" w:eastAsia="en-US"/>
        </w:rPr>
      </w:pPr>
      <w:r>
        <w:rPr>
          <w:rFonts w:eastAsia="Calibri"/>
          <w:sz w:val="22"/>
          <w:szCs w:val="22"/>
          <w:lang w:val="el-GR" w:eastAsia="en-US"/>
        </w:rPr>
        <w:t>Στη βάση αιτημάτων των Σχολών, των Τμημάτων, των Διοικητικών Υπηρεσιών και άλλων οντοτήτων του Πανεπιστημίου, ε</w:t>
      </w:r>
      <w:r w:rsidR="00356D98" w:rsidRPr="00356D98">
        <w:rPr>
          <w:rFonts w:eastAsia="Calibri"/>
          <w:sz w:val="22"/>
          <w:szCs w:val="22"/>
          <w:lang w:val="el-GR" w:eastAsia="en-US"/>
        </w:rPr>
        <w:t xml:space="preserve">ισηγείται τον ετήσιο προϋπολογισμό του Πανεπιστημίου </w:t>
      </w:r>
      <w:r>
        <w:rPr>
          <w:rFonts w:eastAsia="Calibri"/>
          <w:sz w:val="22"/>
          <w:szCs w:val="22"/>
          <w:lang w:val="el-GR" w:eastAsia="en-US"/>
        </w:rPr>
        <w:t xml:space="preserve">σχετικά με τα άρθρα που διαχειρίζεται η ΥΣΠΤ όπως π.χ. </w:t>
      </w:r>
      <w:r w:rsidR="00356D98" w:rsidRPr="00356D98">
        <w:rPr>
          <w:rFonts w:eastAsia="Calibri"/>
          <w:sz w:val="22"/>
          <w:szCs w:val="22"/>
          <w:lang w:val="el-GR" w:eastAsia="en-US"/>
        </w:rPr>
        <w:t>για μηχανογραφικό εξοπλισμό και προτείνει προς τη Σύγκλητο</w:t>
      </w:r>
      <w:r w:rsidR="0097264F">
        <w:rPr>
          <w:rFonts w:eastAsia="Calibri"/>
          <w:sz w:val="22"/>
          <w:szCs w:val="22"/>
          <w:lang w:val="el-GR" w:eastAsia="en-US"/>
        </w:rPr>
        <w:t>/Πρυτανικό Συμβούλιο</w:t>
      </w:r>
      <w:r w:rsidR="00356D98" w:rsidRPr="00356D98">
        <w:rPr>
          <w:rFonts w:eastAsia="Calibri"/>
          <w:sz w:val="22"/>
          <w:szCs w:val="22"/>
          <w:lang w:val="el-GR" w:eastAsia="en-US"/>
        </w:rPr>
        <w:t xml:space="preserve"> την κατανομή τ</w:t>
      </w:r>
      <w:r w:rsidR="0097264F">
        <w:rPr>
          <w:rFonts w:eastAsia="Calibri"/>
          <w:sz w:val="22"/>
          <w:szCs w:val="22"/>
          <w:lang w:val="el-GR" w:eastAsia="en-US"/>
        </w:rPr>
        <w:t>ων</w:t>
      </w:r>
      <w:r w:rsidR="00356D98" w:rsidRPr="00356D98">
        <w:rPr>
          <w:rFonts w:eastAsia="Calibri"/>
          <w:sz w:val="22"/>
          <w:szCs w:val="22"/>
          <w:lang w:val="el-GR" w:eastAsia="en-US"/>
        </w:rPr>
        <w:t xml:space="preserve"> εγκεκριμέν</w:t>
      </w:r>
      <w:r w:rsidR="0097264F">
        <w:rPr>
          <w:rFonts w:eastAsia="Calibri"/>
          <w:sz w:val="22"/>
          <w:szCs w:val="22"/>
          <w:lang w:val="el-GR" w:eastAsia="en-US"/>
        </w:rPr>
        <w:t>ων</w:t>
      </w:r>
      <w:r w:rsidR="00356D98" w:rsidRPr="00356D98">
        <w:rPr>
          <w:rFonts w:eastAsia="Calibri"/>
          <w:sz w:val="22"/>
          <w:szCs w:val="22"/>
          <w:lang w:val="el-GR" w:eastAsia="en-US"/>
        </w:rPr>
        <w:t xml:space="preserve"> κονδυλί</w:t>
      </w:r>
      <w:r w:rsidR="0097264F">
        <w:rPr>
          <w:rFonts w:eastAsia="Calibri"/>
          <w:sz w:val="22"/>
          <w:szCs w:val="22"/>
          <w:lang w:val="el-GR" w:eastAsia="en-US"/>
        </w:rPr>
        <w:t>ων</w:t>
      </w:r>
      <w:r w:rsidR="00356D98" w:rsidRPr="00356D98">
        <w:rPr>
          <w:rFonts w:eastAsia="Calibri"/>
          <w:sz w:val="22"/>
          <w:szCs w:val="22"/>
          <w:lang w:val="el-GR" w:eastAsia="en-US"/>
        </w:rPr>
        <w:t>. Στο τέλος κάθε έτους αξιολογεί την οικονομική διαχείριση των κατανεμημένων ποσών και υποβάλλει σ</w:t>
      </w:r>
      <w:r w:rsidR="00045544">
        <w:rPr>
          <w:rFonts w:eastAsia="Calibri"/>
          <w:sz w:val="22"/>
          <w:szCs w:val="22"/>
          <w:lang w:val="el-GR" w:eastAsia="en-US"/>
        </w:rPr>
        <w:t>χετική έκθεση προς τη Σύγκλητο.</w:t>
      </w:r>
    </w:p>
    <w:p w:rsidR="00045544" w:rsidRPr="00045544" w:rsidRDefault="00045544" w:rsidP="00045544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val="el-GR" w:eastAsia="en-US"/>
        </w:rPr>
      </w:pPr>
      <w:r w:rsidRPr="00045544">
        <w:rPr>
          <w:rFonts w:eastAsia="Calibri"/>
          <w:sz w:val="22"/>
          <w:szCs w:val="22"/>
          <w:lang w:val="el-GR" w:eastAsia="en-US"/>
        </w:rPr>
        <w:t>Προωθεί και παρακολουθεί την πρόοδο στρατηγικών σχεδιασμών και υλοποίησης συστημάτων που</w:t>
      </w:r>
      <w:r>
        <w:rPr>
          <w:rFonts w:eastAsia="Calibri"/>
          <w:sz w:val="22"/>
          <w:szCs w:val="22"/>
          <w:lang w:val="el-GR" w:eastAsia="en-US"/>
        </w:rPr>
        <w:t xml:space="preserve"> </w:t>
      </w:r>
      <w:r w:rsidRPr="00045544">
        <w:rPr>
          <w:rFonts w:eastAsia="Calibri"/>
          <w:sz w:val="22"/>
          <w:szCs w:val="22"/>
          <w:lang w:val="el-GR" w:eastAsia="en-US"/>
        </w:rPr>
        <w:t>αφορούν την ψηφιακή και τεχνολογική αναβάθμιση και συμπερίληψη του Πανεπιστημίου σε</w:t>
      </w:r>
      <w:r>
        <w:rPr>
          <w:rFonts w:eastAsia="Calibri"/>
          <w:sz w:val="22"/>
          <w:szCs w:val="22"/>
          <w:lang w:val="el-GR" w:eastAsia="en-US"/>
        </w:rPr>
        <w:t xml:space="preserve"> </w:t>
      </w:r>
      <w:r w:rsidRPr="00045544">
        <w:rPr>
          <w:rFonts w:eastAsia="Calibri"/>
          <w:sz w:val="22"/>
          <w:szCs w:val="22"/>
          <w:lang w:val="el-GR" w:eastAsia="en-US"/>
        </w:rPr>
        <w:t>σύγχρονες ψηφιακές δομές και υπηρεσίες.</w:t>
      </w:r>
    </w:p>
    <w:p w:rsidR="00356D98" w:rsidRPr="00356D98" w:rsidRDefault="00356D98" w:rsidP="00356D98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val="el-GR" w:eastAsia="en-US"/>
        </w:rPr>
      </w:pPr>
      <w:r w:rsidRPr="00356D98">
        <w:rPr>
          <w:rFonts w:eastAsia="Calibri"/>
          <w:sz w:val="22"/>
          <w:szCs w:val="22"/>
          <w:lang w:val="el-GR" w:eastAsia="en-US"/>
        </w:rPr>
        <w:t xml:space="preserve">Εξετάζει θέματα που άπτονται </w:t>
      </w:r>
      <w:r w:rsidR="0097264F">
        <w:rPr>
          <w:rFonts w:eastAsia="Calibri"/>
          <w:sz w:val="22"/>
          <w:szCs w:val="22"/>
          <w:lang w:val="el-GR" w:eastAsia="en-US"/>
        </w:rPr>
        <w:t xml:space="preserve">της ψηφιακής διακυβέρνησης, </w:t>
      </w:r>
      <w:r w:rsidRPr="00356D98">
        <w:rPr>
          <w:rFonts w:eastAsia="Calibri"/>
          <w:sz w:val="22"/>
          <w:szCs w:val="22"/>
          <w:lang w:val="el-GR" w:eastAsia="en-US"/>
        </w:rPr>
        <w:t>του ηλεκτρονικού πανεπιστημίου (</w:t>
      </w:r>
      <w:r w:rsidRPr="00280C0F">
        <w:rPr>
          <w:rFonts w:eastAsia="Calibri"/>
          <w:sz w:val="22"/>
          <w:szCs w:val="22"/>
          <w:lang w:eastAsia="en-US"/>
        </w:rPr>
        <w:t>e</w:t>
      </w:r>
      <w:r w:rsidRPr="00356D98">
        <w:rPr>
          <w:rFonts w:eastAsia="Calibri"/>
          <w:sz w:val="22"/>
          <w:szCs w:val="22"/>
          <w:lang w:val="el-GR" w:eastAsia="en-US"/>
        </w:rPr>
        <w:t>-</w:t>
      </w:r>
      <w:r w:rsidRPr="00280C0F">
        <w:rPr>
          <w:rFonts w:eastAsia="Calibri"/>
          <w:sz w:val="22"/>
          <w:szCs w:val="22"/>
          <w:lang w:eastAsia="en-US"/>
        </w:rPr>
        <w:t>university</w:t>
      </w:r>
      <w:r w:rsidRPr="00356D98">
        <w:rPr>
          <w:rFonts w:eastAsia="Calibri"/>
          <w:sz w:val="22"/>
          <w:szCs w:val="22"/>
          <w:lang w:val="el-GR" w:eastAsia="en-US"/>
        </w:rPr>
        <w:t>) και ευρύτερα των πληροφοριακών συστημάτων υποδομής του Πανεπιστημίου</w:t>
      </w:r>
      <w:r w:rsidR="0097264F">
        <w:rPr>
          <w:rFonts w:eastAsia="Calibri"/>
          <w:sz w:val="22"/>
          <w:szCs w:val="22"/>
          <w:lang w:val="el-GR" w:eastAsia="en-US"/>
        </w:rPr>
        <w:t>.</w:t>
      </w:r>
      <w:r w:rsidRPr="00356D98">
        <w:rPr>
          <w:rFonts w:eastAsia="Calibri"/>
          <w:sz w:val="22"/>
          <w:szCs w:val="22"/>
          <w:lang w:val="el-GR" w:eastAsia="en-US"/>
        </w:rPr>
        <w:t xml:space="preserve"> </w:t>
      </w:r>
    </w:p>
    <w:p w:rsidR="00045544" w:rsidRDefault="000B7851" w:rsidP="00CC3E24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val="el-GR" w:eastAsia="en-US"/>
        </w:rPr>
      </w:pPr>
      <w:r>
        <w:rPr>
          <w:rFonts w:eastAsia="Calibri"/>
          <w:sz w:val="22"/>
          <w:szCs w:val="22"/>
          <w:lang w:val="el-GR" w:eastAsia="en-US"/>
        </w:rPr>
        <w:t xml:space="preserve">Αξιοποιώντας διεθνή πρότυπα πληροφορικής τεχνολογίας, θεσπίζει πολιτικές που αφορούν στον πληροφοριακό και τεχνολογικό εξοπλισμό του Πανεπιστημίου όπως π.χ. χρήση εξοπλισμού και διάθεση πεπαλαιωμένου εξοπλισμού, χρήση των κεντρικών πληροφοριακών εργαστηρίων, </w:t>
      </w:r>
      <w:r w:rsidRPr="000B7851">
        <w:rPr>
          <w:rFonts w:eastAsia="Calibri"/>
          <w:sz w:val="22"/>
          <w:szCs w:val="22"/>
          <w:lang w:val="el-GR" w:eastAsia="en-US"/>
        </w:rPr>
        <w:t>θεσμικά πλαίσια για τη χρήση των πληροφοριακών συστημάτων και της τεχνολογίας του Πανεπιστήμιου από τους εσωτερικούς και εξωτερικούς χρήστες</w:t>
      </w:r>
      <w:r>
        <w:rPr>
          <w:rFonts w:eastAsia="Calibri"/>
          <w:sz w:val="22"/>
          <w:szCs w:val="22"/>
          <w:lang w:val="el-GR" w:eastAsia="en-US"/>
        </w:rPr>
        <w:t xml:space="preserve">, </w:t>
      </w:r>
      <w:r w:rsidRPr="000B7851">
        <w:rPr>
          <w:rFonts w:eastAsia="Calibri"/>
          <w:sz w:val="22"/>
          <w:szCs w:val="22"/>
          <w:lang w:val="el-GR" w:eastAsia="en-US"/>
        </w:rPr>
        <w:t xml:space="preserve">πολιτική ανάπτυξης συνεργασιών </w:t>
      </w:r>
      <w:r>
        <w:rPr>
          <w:rFonts w:eastAsia="Calibri"/>
          <w:sz w:val="22"/>
          <w:szCs w:val="22"/>
          <w:lang w:val="el-GR" w:eastAsia="en-US"/>
        </w:rPr>
        <w:t>με εξωτερικούς φορείς</w:t>
      </w:r>
      <w:r w:rsidR="00CC3E24">
        <w:rPr>
          <w:rFonts w:eastAsia="Calibri"/>
          <w:sz w:val="22"/>
          <w:szCs w:val="22"/>
          <w:lang w:val="el-GR" w:eastAsia="en-US"/>
        </w:rPr>
        <w:t xml:space="preserve">, </w:t>
      </w:r>
      <w:r w:rsidR="00CC3E24" w:rsidRPr="00CC3E24">
        <w:rPr>
          <w:rFonts w:eastAsia="Calibri"/>
          <w:sz w:val="22"/>
          <w:szCs w:val="22"/>
          <w:lang w:val="el-GR" w:eastAsia="en-US"/>
        </w:rPr>
        <w:t xml:space="preserve">διασφάλιση ποιότητας των υπηρεσιών που αφορούν στα συστήματα πληροφορικής και τεχνολογίας. </w:t>
      </w:r>
    </w:p>
    <w:p w:rsidR="00356D98" w:rsidRPr="00045544" w:rsidRDefault="00045544" w:rsidP="00045544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val="el-GR" w:eastAsia="en-US"/>
        </w:rPr>
      </w:pPr>
      <w:r w:rsidRPr="00045544">
        <w:rPr>
          <w:rFonts w:eastAsia="Calibri"/>
          <w:sz w:val="22"/>
          <w:szCs w:val="22"/>
          <w:lang w:val="el-GR" w:eastAsia="en-US"/>
        </w:rPr>
        <w:t>Εξετάζει θέματα που άπτονται της ασφάλειας όλων των Πληροφοριακών συστημάτων και μεριμνά στη συνεχή επιμόρφωση του Προσωπικού.</w:t>
      </w:r>
    </w:p>
    <w:p w:rsidR="00356D98" w:rsidRPr="007F4F09" w:rsidRDefault="00356D98" w:rsidP="00356D98">
      <w:pPr>
        <w:numPr>
          <w:ilvl w:val="0"/>
          <w:numId w:val="2"/>
        </w:numPr>
        <w:contextualSpacing/>
        <w:jc w:val="both"/>
        <w:rPr>
          <w:rFonts w:eastAsia="Calibri"/>
          <w:b/>
          <w:sz w:val="22"/>
          <w:szCs w:val="22"/>
          <w:lang w:val="el-GR" w:eastAsia="en-US"/>
        </w:rPr>
      </w:pPr>
      <w:r w:rsidRPr="00356D98">
        <w:rPr>
          <w:rFonts w:eastAsia="Calibri"/>
          <w:sz w:val="22"/>
          <w:szCs w:val="22"/>
          <w:lang w:val="el-GR" w:eastAsia="en-US"/>
        </w:rPr>
        <w:t>Μελετά οποιαδήποτε θέματα της ανατεθούν από το Συμβούλιο ή τη Σύγκλητο ή αυτεπάγγελτα όποια θέματα εμπίπτουν στις αρμοδιότητές της.</w:t>
      </w:r>
    </w:p>
    <w:p w:rsidR="00356D98" w:rsidRPr="007F4F09" w:rsidRDefault="00356D98" w:rsidP="007F4F09">
      <w:pPr>
        <w:contextualSpacing/>
        <w:jc w:val="both"/>
        <w:rPr>
          <w:rFonts w:eastAsia="Calibri"/>
          <w:b/>
          <w:sz w:val="22"/>
          <w:szCs w:val="22"/>
          <w:lang w:val="el-GR" w:eastAsia="en-US"/>
        </w:rPr>
      </w:pPr>
    </w:p>
    <w:sectPr w:rsidR="00356D98" w:rsidRPr="007F4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7C90"/>
    <w:multiLevelType w:val="multilevel"/>
    <w:tmpl w:val="00EC9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DAD4465"/>
    <w:multiLevelType w:val="hybridMultilevel"/>
    <w:tmpl w:val="0088B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801D1"/>
    <w:multiLevelType w:val="hybridMultilevel"/>
    <w:tmpl w:val="3F5C299C"/>
    <w:lvl w:ilvl="0" w:tplc="BD620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C61048"/>
    <w:multiLevelType w:val="hybridMultilevel"/>
    <w:tmpl w:val="CD2250C8"/>
    <w:lvl w:ilvl="0" w:tplc="7FD44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98"/>
    <w:rsid w:val="00045544"/>
    <w:rsid w:val="000B7851"/>
    <w:rsid w:val="00200E08"/>
    <w:rsid w:val="002B05B8"/>
    <w:rsid w:val="00356D98"/>
    <w:rsid w:val="005044A7"/>
    <w:rsid w:val="007F4F09"/>
    <w:rsid w:val="0097264F"/>
    <w:rsid w:val="00B11B14"/>
    <w:rsid w:val="00CC3E24"/>
    <w:rsid w:val="00D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008F"/>
  <w15:chartTrackingRefBased/>
  <w15:docId w15:val="{58AB0614-8D78-4013-9781-401F2FE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Dionisis Kazamias</dc:creator>
  <cp:keywords/>
  <dc:description/>
  <cp:lastModifiedBy>Dionisis Kazamias</cp:lastModifiedBy>
  <cp:revision>6</cp:revision>
  <cp:lastPrinted>2021-07-07T09:35:00Z</cp:lastPrinted>
  <dcterms:created xsi:type="dcterms:W3CDTF">2021-07-07T10:16:00Z</dcterms:created>
  <dcterms:modified xsi:type="dcterms:W3CDTF">2021-09-30T09:03:00Z</dcterms:modified>
</cp:coreProperties>
</file>